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81" w:rsidRDefault="005F2281" w:rsidP="00112080">
      <w:pPr>
        <w:jc w:val="right"/>
        <w:rPr>
          <w:rFonts w:ascii="Garamond" w:hAnsi="Garamond"/>
          <w:i/>
        </w:rPr>
      </w:pPr>
      <w:r w:rsidRPr="005F2281">
        <w:rPr>
          <w:rFonts w:ascii="Garamond" w:hAnsi="Garamond"/>
          <w:i/>
        </w:rPr>
        <w:t xml:space="preserve">Warszawa, </w:t>
      </w:r>
      <w:r w:rsidR="0026279C">
        <w:rPr>
          <w:rFonts w:ascii="Garamond" w:hAnsi="Garamond"/>
          <w:i/>
        </w:rPr>
        <w:t>9</w:t>
      </w:r>
      <w:bookmarkStart w:id="0" w:name="_GoBack"/>
      <w:bookmarkEnd w:id="0"/>
      <w:r w:rsidR="006E0E1F">
        <w:rPr>
          <w:rFonts w:ascii="Garamond" w:hAnsi="Garamond"/>
          <w:i/>
        </w:rPr>
        <w:t xml:space="preserve"> lipca </w:t>
      </w:r>
      <w:r w:rsidRPr="005F2281">
        <w:rPr>
          <w:rFonts w:ascii="Garamond" w:hAnsi="Garamond"/>
          <w:i/>
        </w:rPr>
        <w:t xml:space="preserve">2021 r. </w:t>
      </w:r>
    </w:p>
    <w:p w:rsidR="005F2281" w:rsidRPr="005F2281" w:rsidRDefault="005F2281" w:rsidP="00112080">
      <w:pPr>
        <w:jc w:val="both"/>
        <w:rPr>
          <w:rFonts w:ascii="Garamond" w:hAnsi="Garamond"/>
          <w:i/>
        </w:rPr>
      </w:pPr>
    </w:p>
    <w:p w:rsidR="00F25071" w:rsidRDefault="00F25071" w:rsidP="00112080">
      <w:pPr>
        <w:jc w:val="center"/>
        <w:rPr>
          <w:rFonts w:ascii="Garamond" w:hAnsi="Garamond"/>
          <w:b/>
          <w:sz w:val="28"/>
        </w:rPr>
      </w:pPr>
      <w:r w:rsidRPr="0008158F">
        <w:rPr>
          <w:rFonts w:ascii="Garamond" w:hAnsi="Garamond"/>
          <w:b/>
          <w:sz w:val="28"/>
        </w:rPr>
        <w:t>Gabinety stomatologiczne w szkołach otwarte także w wakacje</w:t>
      </w:r>
    </w:p>
    <w:p w:rsidR="00112080" w:rsidRDefault="00112080" w:rsidP="00112080">
      <w:pPr>
        <w:jc w:val="both"/>
        <w:rPr>
          <w:rFonts w:ascii="Garamond" w:hAnsi="Garamond"/>
          <w:b/>
          <w:sz w:val="28"/>
        </w:rPr>
      </w:pPr>
    </w:p>
    <w:p w:rsidR="00F25071" w:rsidRDefault="00F25071" w:rsidP="00112080">
      <w:pPr>
        <w:jc w:val="both"/>
        <w:rPr>
          <w:rFonts w:ascii="Garamond" w:hAnsi="Garamond"/>
          <w:b/>
        </w:rPr>
      </w:pPr>
      <w:r w:rsidRPr="00737AE7">
        <w:rPr>
          <w:rFonts w:ascii="Garamond" w:hAnsi="Garamond"/>
          <w:b/>
        </w:rPr>
        <w:t>Ze względu na długotrwały okres nauki zdalnej dzieci nie mogły w pełni korzystać z opieki stomatologicznej. Wakacje to dobry czas, żeby to nadrobić. Zachęcamy dyrektorów szkół, aby wspólnie z dentystami ustalili sposób funkcjonowania gabinet</w:t>
      </w:r>
      <w:r>
        <w:rPr>
          <w:rFonts w:ascii="Garamond" w:hAnsi="Garamond"/>
          <w:b/>
        </w:rPr>
        <w:t>ów</w:t>
      </w:r>
      <w:r w:rsidRPr="00737AE7">
        <w:rPr>
          <w:rFonts w:ascii="Garamond" w:hAnsi="Garamond"/>
          <w:b/>
        </w:rPr>
        <w:t xml:space="preserve"> stomatologiczn</w:t>
      </w:r>
      <w:r>
        <w:rPr>
          <w:rFonts w:ascii="Garamond" w:hAnsi="Garamond"/>
          <w:b/>
        </w:rPr>
        <w:t>ych</w:t>
      </w:r>
      <w:r w:rsidRPr="00737AE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w szkołach</w:t>
      </w:r>
      <w:r w:rsidRPr="00737AE7">
        <w:rPr>
          <w:rFonts w:ascii="Garamond" w:hAnsi="Garamond"/>
          <w:b/>
        </w:rPr>
        <w:t>, który będzie uwzględni</w:t>
      </w:r>
      <w:r>
        <w:rPr>
          <w:rFonts w:ascii="Garamond" w:hAnsi="Garamond"/>
          <w:b/>
        </w:rPr>
        <w:t xml:space="preserve">ał specyfikę okresu wakacyjnego </w:t>
      </w:r>
      <w:r w:rsidRPr="00737AE7">
        <w:rPr>
          <w:rFonts w:ascii="Garamond" w:hAnsi="Garamond"/>
          <w:b/>
        </w:rPr>
        <w:t xml:space="preserve">i poinformowali o tym rodziców. Przypominamy również, że podczas wakacji dzieci mogą korzystać z opieki stomatologicznej w gabinetach znajdujących się poza szkołami. </w:t>
      </w:r>
    </w:p>
    <w:p w:rsidR="00112080" w:rsidRPr="00737AE7" w:rsidRDefault="00112080" w:rsidP="00112080">
      <w:pPr>
        <w:jc w:val="both"/>
        <w:rPr>
          <w:rFonts w:ascii="Garamond" w:hAnsi="Garamond"/>
          <w:b/>
        </w:rPr>
      </w:pPr>
    </w:p>
    <w:p w:rsidR="00F25071" w:rsidRDefault="00F25071" w:rsidP="00112080">
      <w:pPr>
        <w:jc w:val="both"/>
        <w:rPr>
          <w:rFonts w:ascii="Garamond" w:hAnsi="Garamond"/>
          <w:b/>
        </w:rPr>
      </w:pPr>
      <w:r w:rsidRPr="00737AE7">
        <w:rPr>
          <w:rFonts w:ascii="Garamond" w:hAnsi="Garamond"/>
          <w:b/>
        </w:rPr>
        <w:t xml:space="preserve">Funkcjonowanie gabinetów dentystycznych podczas wakacji </w:t>
      </w:r>
    </w:p>
    <w:p w:rsidR="00112080" w:rsidRPr="00737AE7" w:rsidRDefault="00112080" w:rsidP="00112080">
      <w:pPr>
        <w:jc w:val="both"/>
        <w:rPr>
          <w:rFonts w:ascii="Garamond" w:hAnsi="Garamond"/>
          <w:b/>
        </w:rPr>
      </w:pPr>
    </w:p>
    <w:p w:rsidR="00F25071" w:rsidRDefault="00F25071" w:rsidP="00112080">
      <w:pPr>
        <w:jc w:val="both"/>
        <w:rPr>
          <w:rFonts w:ascii="Garamond" w:hAnsi="Garamond"/>
        </w:rPr>
      </w:pPr>
      <w:r w:rsidRPr="0014363A">
        <w:rPr>
          <w:rFonts w:ascii="Garamond" w:hAnsi="Garamond"/>
        </w:rPr>
        <w:t xml:space="preserve">Wczesna identyfikacja próchnicy u dzieci i młodzieży wpływa na zdrowie całego organizmu. Dlatego </w:t>
      </w:r>
      <w:r>
        <w:rPr>
          <w:rFonts w:ascii="Garamond" w:hAnsi="Garamond"/>
        </w:rPr>
        <w:t xml:space="preserve">też </w:t>
      </w:r>
      <w:r w:rsidRPr="0014363A">
        <w:rPr>
          <w:rFonts w:ascii="Garamond" w:hAnsi="Garamond"/>
        </w:rPr>
        <w:t xml:space="preserve">widząc potrzebę poprawy stanu zdrowia oraz ugruntowania wiedzy na temat zdrowia jamy ustnej, </w:t>
      </w:r>
      <w:r>
        <w:rPr>
          <w:rFonts w:ascii="Garamond" w:hAnsi="Garamond"/>
        </w:rPr>
        <w:t>przypominamy o</w:t>
      </w:r>
      <w:r w:rsidRPr="0014363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możliwości skorzystania ze </w:t>
      </w:r>
      <w:r w:rsidRPr="0014363A">
        <w:rPr>
          <w:rFonts w:ascii="Garamond" w:hAnsi="Garamond"/>
        </w:rPr>
        <w:t xml:space="preserve">świadczeń zdrowotnych w zakresie leczenia stomatologicznego dla dzieci i młodzieży, </w:t>
      </w:r>
      <w:r>
        <w:rPr>
          <w:rFonts w:ascii="Garamond" w:hAnsi="Garamond"/>
        </w:rPr>
        <w:t xml:space="preserve">które są finansowane </w:t>
      </w:r>
      <w:r w:rsidRPr="0014363A">
        <w:rPr>
          <w:rFonts w:ascii="Garamond" w:hAnsi="Garamond"/>
        </w:rPr>
        <w:t>ze środków publicznych.</w:t>
      </w:r>
    </w:p>
    <w:p w:rsidR="00112080" w:rsidRPr="0014363A" w:rsidRDefault="00112080" w:rsidP="00112080">
      <w:pPr>
        <w:jc w:val="both"/>
        <w:rPr>
          <w:rFonts w:ascii="Garamond" w:hAnsi="Garamond"/>
        </w:rPr>
      </w:pPr>
    </w:p>
    <w:p w:rsidR="00F25071" w:rsidRDefault="00F25071" w:rsidP="00112080">
      <w:pPr>
        <w:jc w:val="both"/>
        <w:rPr>
          <w:rFonts w:ascii="Garamond" w:hAnsi="Garamond"/>
        </w:rPr>
      </w:pPr>
      <w:r w:rsidRPr="00737AE7">
        <w:rPr>
          <w:rFonts w:ascii="Garamond" w:hAnsi="Garamond"/>
        </w:rPr>
        <w:t xml:space="preserve">Podczas wakacji dzieci mogą korzystać z gabinetów dentystycznych znajdujących się na terenie szkoły. To dobry czas, aby nadrobić zaległości w opiece stomatologicznej, jakie pojawiły się w związku z zawieszeniem stacjonarnej pracy szkół i placówek oraz ograniczonym dostępem do świadczeń medycznych. </w:t>
      </w:r>
    </w:p>
    <w:p w:rsidR="00112080" w:rsidRPr="00737AE7" w:rsidRDefault="00112080" w:rsidP="00112080">
      <w:pPr>
        <w:jc w:val="both"/>
        <w:rPr>
          <w:rFonts w:ascii="Garamond" w:hAnsi="Garamond"/>
        </w:rPr>
      </w:pPr>
    </w:p>
    <w:p w:rsidR="00F25071" w:rsidRDefault="00F25071" w:rsidP="00112080">
      <w:pPr>
        <w:jc w:val="both"/>
        <w:rPr>
          <w:rFonts w:ascii="Garamond" w:hAnsi="Garamond"/>
        </w:rPr>
      </w:pPr>
      <w:r w:rsidRPr="00737AE7">
        <w:rPr>
          <w:rFonts w:ascii="Garamond" w:hAnsi="Garamond"/>
        </w:rPr>
        <w:t xml:space="preserve">Funkcjonowanie gabinetów dentystycznych w okresie wakacyjnym pozwala także niektórym lekarzom dentystom na </w:t>
      </w:r>
      <w:r>
        <w:rPr>
          <w:rFonts w:ascii="Garamond" w:hAnsi="Garamond"/>
        </w:rPr>
        <w:t>wypełnienie</w:t>
      </w:r>
      <w:r w:rsidRPr="00737AE7">
        <w:rPr>
          <w:rFonts w:ascii="Garamond" w:hAnsi="Garamond"/>
        </w:rPr>
        <w:t xml:space="preserve"> kontraktów zawartych z Narodowym Funduszem Zdrowia. Ich wcześniejsz</w:t>
      </w:r>
      <w:r>
        <w:rPr>
          <w:rFonts w:ascii="Garamond" w:hAnsi="Garamond"/>
        </w:rPr>
        <w:t>a</w:t>
      </w:r>
      <w:r w:rsidRPr="00737AE7">
        <w:rPr>
          <w:rFonts w:ascii="Garamond" w:hAnsi="Garamond"/>
        </w:rPr>
        <w:t xml:space="preserve"> </w:t>
      </w:r>
      <w:r>
        <w:rPr>
          <w:rFonts w:ascii="Garamond" w:hAnsi="Garamond"/>
        </w:rPr>
        <w:t>realizacja</w:t>
      </w:r>
      <w:r w:rsidRPr="00737AE7">
        <w:rPr>
          <w:rFonts w:ascii="Garamond" w:hAnsi="Garamond"/>
        </w:rPr>
        <w:t xml:space="preserve"> był</w:t>
      </w:r>
      <w:r>
        <w:rPr>
          <w:rFonts w:ascii="Garamond" w:hAnsi="Garamond"/>
        </w:rPr>
        <w:t>a utrudniona</w:t>
      </w:r>
      <w:r w:rsidRPr="00737AE7">
        <w:rPr>
          <w:rFonts w:ascii="Garamond" w:hAnsi="Garamond"/>
        </w:rPr>
        <w:t xml:space="preserve"> ze względu na ograniczenia czasu epidemii.  </w:t>
      </w:r>
    </w:p>
    <w:p w:rsidR="00112080" w:rsidRPr="00737AE7" w:rsidRDefault="00112080" w:rsidP="00112080">
      <w:pPr>
        <w:jc w:val="both"/>
        <w:rPr>
          <w:rFonts w:ascii="Garamond" w:hAnsi="Garamond"/>
        </w:rPr>
      </w:pPr>
    </w:p>
    <w:p w:rsidR="00F25071" w:rsidRDefault="00F25071" w:rsidP="00112080">
      <w:pPr>
        <w:jc w:val="both"/>
        <w:rPr>
          <w:rFonts w:ascii="Garamond" w:hAnsi="Garamond"/>
          <w:b/>
        </w:rPr>
      </w:pPr>
      <w:r w:rsidRPr="00737AE7">
        <w:rPr>
          <w:rFonts w:ascii="Garamond" w:hAnsi="Garamond"/>
          <w:b/>
        </w:rPr>
        <w:t>Organizacja opieki stomatologicznej</w:t>
      </w:r>
      <w:r w:rsidRPr="00737AE7">
        <w:rPr>
          <w:rFonts w:ascii="Garamond" w:hAnsi="Garamond"/>
        </w:rPr>
        <w:t xml:space="preserve"> </w:t>
      </w:r>
      <w:r w:rsidRPr="00737AE7">
        <w:rPr>
          <w:rFonts w:ascii="Garamond" w:hAnsi="Garamond"/>
          <w:b/>
        </w:rPr>
        <w:t>podczas wakacji</w:t>
      </w:r>
    </w:p>
    <w:p w:rsidR="00112080" w:rsidRPr="00737AE7" w:rsidRDefault="00112080" w:rsidP="00112080">
      <w:pPr>
        <w:jc w:val="both"/>
        <w:rPr>
          <w:rFonts w:ascii="Garamond" w:hAnsi="Garamond"/>
        </w:rPr>
      </w:pPr>
    </w:p>
    <w:p w:rsidR="00F25071" w:rsidRPr="00737AE7" w:rsidRDefault="00F25071" w:rsidP="00112080">
      <w:pPr>
        <w:jc w:val="both"/>
        <w:rPr>
          <w:rFonts w:ascii="Garamond" w:hAnsi="Garamond"/>
        </w:rPr>
      </w:pPr>
      <w:r w:rsidRPr="00737AE7">
        <w:rPr>
          <w:rFonts w:ascii="Garamond" w:hAnsi="Garamond"/>
        </w:rPr>
        <w:t xml:space="preserve">Zachęcamy dyrektorów szkół, aby przeprowadzili w swoich szkołach </w:t>
      </w:r>
      <w:r w:rsidRPr="00737AE7">
        <w:rPr>
          <w:rFonts w:ascii="Garamond" w:hAnsi="Garamond"/>
          <w:b/>
        </w:rPr>
        <w:t>działania organizacyjno-informacyjne związane z możliwością korzystania z opieki stomatologicznej podczas wakacji</w:t>
      </w:r>
      <w:r w:rsidRPr="00737AE7">
        <w:rPr>
          <w:rFonts w:ascii="Garamond" w:hAnsi="Garamond"/>
        </w:rPr>
        <w:t xml:space="preserve">. Proponujemy, aby obejmowały one następujące elementy: </w:t>
      </w:r>
    </w:p>
    <w:p w:rsidR="00F25071" w:rsidRPr="00737AE7" w:rsidRDefault="00F25071" w:rsidP="00112080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Garamond" w:hAnsi="Garamond"/>
        </w:rPr>
      </w:pPr>
      <w:r w:rsidRPr="00737AE7">
        <w:rPr>
          <w:rFonts w:ascii="Garamond" w:hAnsi="Garamond"/>
        </w:rPr>
        <w:t xml:space="preserve">stworzenie odpowiednich warunków do funkcjonowania gabinetu stomatologicznego w szkole w czasie przerwy wakacyjnej, </w:t>
      </w:r>
    </w:p>
    <w:p w:rsidR="00F25071" w:rsidRPr="00737AE7" w:rsidRDefault="00F25071" w:rsidP="00112080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Garamond" w:hAnsi="Garamond"/>
        </w:rPr>
      </w:pPr>
      <w:r w:rsidRPr="00737AE7">
        <w:rPr>
          <w:rFonts w:ascii="Garamond" w:hAnsi="Garamond"/>
        </w:rPr>
        <w:t xml:space="preserve">poinformowanie rodziców o możliwości korzystania przez dzieci z opieki stomatologicznej, </w:t>
      </w:r>
    </w:p>
    <w:p w:rsidR="00F25071" w:rsidRPr="00737AE7" w:rsidRDefault="00F25071" w:rsidP="00112080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Garamond" w:hAnsi="Garamond"/>
        </w:rPr>
      </w:pPr>
      <w:r w:rsidRPr="00737AE7">
        <w:rPr>
          <w:rFonts w:ascii="Garamond" w:hAnsi="Garamond"/>
        </w:rPr>
        <w:t xml:space="preserve">ustalenie wraz z lekarzem dentystą oraz rodzicami sposobu funkcjonowania gabinetu stomatologicznego w szkole, który będzie uwzględniał specyfikę czasu wakacji. </w:t>
      </w:r>
    </w:p>
    <w:p w:rsidR="00F25071" w:rsidRDefault="00F25071" w:rsidP="00112080">
      <w:pPr>
        <w:jc w:val="both"/>
        <w:rPr>
          <w:rFonts w:ascii="Garamond" w:hAnsi="Garamond"/>
        </w:rPr>
      </w:pPr>
      <w:r w:rsidRPr="00737AE7">
        <w:rPr>
          <w:rFonts w:ascii="Garamond" w:hAnsi="Garamond"/>
        </w:rPr>
        <w:lastRenderedPageBreak/>
        <w:t xml:space="preserve">Ponadto w okresie wakacyjnym dzieci mogą korzystać z opieki dentystycznej w gabinetach, z którymi organ prowadzący zawarł umowę na świadczenie usług stomatologicznych. </w:t>
      </w:r>
    </w:p>
    <w:p w:rsidR="00A4782E" w:rsidRPr="00737AE7" w:rsidRDefault="00A4782E" w:rsidP="00112080">
      <w:pPr>
        <w:jc w:val="both"/>
        <w:rPr>
          <w:rFonts w:ascii="Garamond" w:hAnsi="Garamond"/>
        </w:rPr>
      </w:pPr>
    </w:p>
    <w:p w:rsidR="00F25071" w:rsidRDefault="00F25071" w:rsidP="00112080">
      <w:pPr>
        <w:jc w:val="both"/>
        <w:rPr>
          <w:rFonts w:ascii="Garamond" w:hAnsi="Garamond"/>
        </w:rPr>
      </w:pPr>
      <w:r w:rsidRPr="00737AE7">
        <w:rPr>
          <w:rFonts w:ascii="Garamond" w:hAnsi="Garamond"/>
        </w:rPr>
        <w:t>Przypominamy, że udzielanie świadczeń stomatologicznych odbywa się zawsze w obecności i za zgodą rodzica/opiekuna dziecka.</w:t>
      </w:r>
    </w:p>
    <w:p w:rsidR="00112080" w:rsidRPr="00737AE7" w:rsidRDefault="00112080" w:rsidP="00112080">
      <w:pPr>
        <w:jc w:val="both"/>
        <w:rPr>
          <w:rFonts w:ascii="Garamond" w:hAnsi="Garamond"/>
        </w:rPr>
      </w:pPr>
    </w:p>
    <w:p w:rsidR="00F25071" w:rsidRPr="00737AE7" w:rsidRDefault="00F25071" w:rsidP="00112080">
      <w:pPr>
        <w:jc w:val="both"/>
        <w:rPr>
          <w:rFonts w:ascii="Garamond" w:hAnsi="Garamond"/>
          <w:b/>
        </w:rPr>
      </w:pPr>
      <w:r w:rsidRPr="00737AE7">
        <w:rPr>
          <w:rFonts w:ascii="Garamond" w:hAnsi="Garamond"/>
          <w:b/>
        </w:rPr>
        <w:t xml:space="preserve">Zachęcamy do korzystania z opieki stomatologicznej podczas wakacji.   </w:t>
      </w:r>
    </w:p>
    <w:p w:rsidR="00DB7D12" w:rsidRDefault="00DB7D12" w:rsidP="00112080">
      <w:pPr>
        <w:jc w:val="both"/>
        <w:rPr>
          <w:rFonts w:ascii="Garamond" w:hAnsi="Garamond"/>
        </w:rPr>
      </w:pPr>
    </w:p>
    <w:p w:rsidR="00BA4893" w:rsidRDefault="00BA4893" w:rsidP="00112080">
      <w:pPr>
        <w:jc w:val="both"/>
        <w:rPr>
          <w:rFonts w:ascii="Garamond" w:hAnsi="Garamond"/>
        </w:rPr>
      </w:pPr>
      <w:r>
        <w:rPr>
          <w:rFonts w:ascii="Garamond" w:hAnsi="Garamond"/>
        </w:rPr>
        <w:t>Ministerstwo Edukacji i Nauki</w:t>
      </w:r>
    </w:p>
    <w:p w:rsidR="00BA4893" w:rsidRPr="00B17AF8" w:rsidRDefault="00BA4893" w:rsidP="0011208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Departament Informacji i Promocji </w:t>
      </w:r>
    </w:p>
    <w:p w:rsidR="00C153D3" w:rsidRPr="00DB7D12" w:rsidRDefault="00C153D3" w:rsidP="00112080">
      <w:pPr>
        <w:jc w:val="both"/>
      </w:pPr>
    </w:p>
    <w:sectPr w:rsidR="00C153D3" w:rsidRPr="00DB7D12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B2" w:rsidRDefault="00FE6AB2">
      <w:r>
        <w:separator/>
      </w:r>
    </w:p>
  </w:endnote>
  <w:endnote w:type="continuationSeparator" w:id="0">
    <w:p w:rsidR="00FE6AB2" w:rsidRDefault="00F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9C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FE6AB2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B2" w:rsidRDefault="00FE6AB2">
      <w:r>
        <w:separator/>
      </w:r>
    </w:p>
  </w:footnote>
  <w:footnote w:type="continuationSeparator" w:id="0">
    <w:p w:rsidR="00FE6AB2" w:rsidRDefault="00F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FE6AB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C20"/>
    <w:multiLevelType w:val="hybridMultilevel"/>
    <w:tmpl w:val="A6BC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49AE"/>
    <w:multiLevelType w:val="hybridMultilevel"/>
    <w:tmpl w:val="671AC5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37660"/>
    <w:multiLevelType w:val="hybridMultilevel"/>
    <w:tmpl w:val="0F7C5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7706"/>
    <w:multiLevelType w:val="hybridMultilevel"/>
    <w:tmpl w:val="91FE390C"/>
    <w:lvl w:ilvl="0" w:tplc="C958CD96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05987"/>
    <w:multiLevelType w:val="hybridMultilevel"/>
    <w:tmpl w:val="CF00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2694"/>
    <w:multiLevelType w:val="hybridMultilevel"/>
    <w:tmpl w:val="4F5CE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237F"/>
    <w:multiLevelType w:val="hybridMultilevel"/>
    <w:tmpl w:val="0DFAA9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E5F69F56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3B4AE6"/>
    <w:multiLevelType w:val="hybridMultilevel"/>
    <w:tmpl w:val="4956C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E16F6"/>
    <w:multiLevelType w:val="hybridMultilevel"/>
    <w:tmpl w:val="695C5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735E"/>
    <w:multiLevelType w:val="hybridMultilevel"/>
    <w:tmpl w:val="6096C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70465"/>
    <w:multiLevelType w:val="hybridMultilevel"/>
    <w:tmpl w:val="19D44874"/>
    <w:lvl w:ilvl="0" w:tplc="EA9E6C5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D6732"/>
    <w:multiLevelType w:val="hybridMultilevel"/>
    <w:tmpl w:val="5394CFA4"/>
    <w:lvl w:ilvl="0" w:tplc="D88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2491"/>
    <w:multiLevelType w:val="hybridMultilevel"/>
    <w:tmpl w:val="E2240CCE"/>
    <w:lvl w:ilvl="0" w:tplc="9662A92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F3FF8"/>
    <w:multiLevelType w:val="hybridMultilevel"/>
    <w:tmpl w:val="7C601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42875"/>
    <w:multiLevelType w:val="hybridMultilevel"/>
    <w:tmpl w:val="5F36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F69F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30DF"/>
    <w:multiLevelType w:val="hybridMultilevel"/>
    <w:tmpl w:val="0E68F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F49ED"/>
    <w:multiLevelType w:val="hybridMultilevel"/>
    <w:tmpl w:val="890E5BE4"/>
    <w:lvl w:ilvl="0" w:tplc="D88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665E4"/>
    <w:multiLevelType w:val="hybridMultilevel"/>
    <w:tmpl w:val="5E28A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A3706"/>
    <w:multiLevelType w:val="hybridMultilevel"/>
    <w:tmpl w:val="5C28D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3D2"/>
    <w:multiLevelType w:val="hybridMultilevel"/>
    <w:tmpl w:val="8FFE8B4E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86C2912"/>
    <w:multiLevelType w:val="hybridMultilevel"/>
    <w:tmpl w:val="889A2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4B7AF7"/>
    <w:multiLevelType w:val="hybridMultilevel"/>
    <w:tmpl w:val="94B67B7E"/>
    <w:lvl w:ilvl="0" w:tplc="182E2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919E4"/>
    <w:multiLevelType w:val="hybridMultilevel"/>
    <w:tmpl w:val="D09A2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1243E"/>
    <w:multiLevelType w:val="hybridMultilevel"/>
    <w:tmpl w:val="0EB4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55C21"/>
    <w:multiLevelType w:val="hybridMultilevel"/>
    <w:tmpl w:val="559A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09E7"/>
    <w:multiLevelType w:val="hybridMultilevel"/>
    <w:tmpl w:val="1E4A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4CA9"/>
    <w:multiLevelType w:val="hybridMultilevel"/>
    <w:tmpl w:val="69A8F3B0"/>
    <w:lvl w:ilvl="0" w:tplc="09348FDE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41340"/>
    <w:multiLevelType w:val="hybridMultilevel"/>
    <w:tmpl w:val="7A8A9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20A1E"/>
    <w:multiLevelType w:val="hybridMultilevel"/>
    <w:tmpl w:val="F332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D3BA6"/>
    <w:multiLevelType w:val="hybridMultilevel"/>
    <w:tmpl w:val="58681FA2"/>
    <w:lvl w:ilvl="0" w:tplc="0096C9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5F9"/>
    <w:multiLevelType w:val="hybridMultilevel"/>
    <w:tmpl w:val="B88C7EDE"/>
    <w:lvl w:ilvl="0" w:tplc="0D2CD77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23"/>
  </w:num>
  <w:num w:numId="5">
    <w:abstractNumId w:val="17"/>
  </w:num>
  <w:num w:numId="6">
    <w:abstractNumId w:val="17"/>
  </w:num>
  <w:num w:numId="7">
    <w:abstractNumId w:val="9"/>
  </w:num>
  <w:num w:numId="8">
    <w:abstractNumId w:val="0"/>
  </w:num>
  <w:num w:numId="9">
    <w:abstractNumId w:val="28"/>
  </w:num>
  <w:num w:numId="10">
    <w:abstractNumId w:val="14"/>
  </w:num>
  <w:num w:numId="11">
    <w:abstractNumId w:val="6"/>
  </w:num>
  <w:num w:numId="12">
    <w:abstractNumId w:val="31"/>
  </w:num>
  <w:num w:numId="13">
    <w:abstractNumId w:val="7"/>
  </w:num>
  <w:num w:numId="14">
    <w:abstractNumId w:val="29"/>
  </w:num>
  <w:num w:numId="15">
    <w:abstractNumId w:val="25"/>
  </w:num>
  <w:num w:numId="16">
    <w:abstractNumId w:val="19"/>
  </w:num>
  <w:num w:numId="17">
    <w:abstractNumId w:val="1"/>
  </w:num>
  <w:num w:numId="18">
    <w:abstractNumId w:val="2"/>
  </w:num>
  <w:num w:numId="19">
    <w:abstractNumId w:val="21"/>
  </w:num>
  <w:num w:numId="20">
    <w:abstractNumId w:val="12"/>
  </w:num>
  <w:num w:numId="21">
    <w:abstractNumId w:val="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1"/>
  </w:num>
  <w:num w:numId="26">
    <w:abstractNumId w:val="16"/>
  </w:num>
  <w:num w:numId="27">
    <w:abstractNumId w:val="10"/>
  </w:num>
  <w:num w:numId="28">
    <w:abstractNumId w:val="20"/>
  </w:num>
  <w:num w:numId="29">
    <w:abstractNumId w:val="22"/>
  </w:num>
  <w:num w:numId="30">
    <w:abstractNumId w:val="18"/>
  </w:num>
  <w:num w:numId="31">
    <w:abstractNumId w:val="24"/>
  </w:num>
  <w:num w:numId="32">
    <w:abstractNumId w:val="15"/>
  </w:num>
  <w:num w:numId="33">
    <w:abstractNumId w:val="30"/>
  </w:num>
  <w:num w:numId="34">
    <w:abstractNumId w:val="8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4639"/>
    <w:rsid w:val="000055EE"/>
    <w:rsid w:val="0000788A"/>
    <w:rsid w:val="00011378"/>
    <w:rsid w:val="00020643"/>
    <w:rsid w:val="00046AB6"/>
    <w:rsid w:val="00055D20"/>
    <w:rsid w:val="000572AF"/>
    <w:rsid w:val="000701A4"/>
    <w:rsid w:val="00076D6C"/>
    <w:rsid w:val="0008087F"/>
    <w:rsid w:val="00094EC1"/>
    <w:rsid w:val="00096A59"/>
    <w:rsid w:val="000B242B"/>
    <w:rsid w:val="000C26CF"/>
    <w:rsid w:val="000C4B37"/>
    <w:rsid w:val="000D7CAB"/>
    <w:rsid w:val="000E0823"/>
    <w:rsid w:val="000F139A"/>
    <w:rsid w:val="000F40B5"/>
    <w:rsid w:val="00110B3C"/>
    <w:rsid w:val="00112080"/>
    <w:rsid w:val="00112682"/>
    <w:rsid w:val="001174C5"/>
    <w:rsid w:val="001337DE"/>
    <w:rsid w:val="00134019"/>
    <w:rsid w:val="001447DD"/>
    <w:rsid w:val="00147E97"/>
    <w:rsid w:val="00147F0D"/>
    <w:rsid w:val="00157221"/>
    <w:rsid w:val="00163522"/>
    <w:rsid w:val="001651AE"/>
    <w:rsid w:val="00176B13"/>
    <w:rsid w:val="0019547F"/>
    <w:rsid w:val="001A61BF"/>
    <w:rsid w:val="001B426F"/>
    <w:rsid w:val="001D10B1"/>
    <w:rsid w:val="001E7085"/>
    <w:rsid w:val="001E734C"/>
    <w:rsid w:val="001F3705"/>
    <w:rsid w:val="001F40FE"/>
    <w:rsid w:val="001F5A40"/>
    <w:rsid w:val="0022357A"/>
    <w:rsid w:val="0022488A"/>
    <w:rsid w:val="0022528F"/>
    <w:rsid w:val="0023285F"/>
    <w:rsid w:val="00236207"/>
    <w:rsid w:val="002444C1"/>
    <w:rsid w:val="0026279C"/>
    <w:rsid w:val="00276E93"/>
    <w:rsid w:val="00280071"/>
    <w:rsid w:val="00281101"/>
    <w:rsid w:val="00285D65"/>
    <w:rsid w:val="002900FA"/>
    <w:rsid w:val="0029518E"/>
    <w:rsid w:val="002969A9"/>
    <w:rsid w:val="00313ADC"/>
    <w:rsid w:val="00314390"/>
    <w:rsid w:val="00321E8F"/>
    <w:rsid w:val="00327941"/>
    <w:rsid w:val="00350354"/>
    <w:rsid w:val="0035546F"/>
    <w:rsid w:val="003569DD"/>
    <w:rsid w:val="003605CE"/>
    <w:rsid w:val="0037778B"/>
    <w:rsid w:val="00387A42"/>
    <w:rsid w:val="003A26EC"/>
    <w:rsid w:val="003A2D72"/>
    <w:rsid w:val="003A3300"/>
    <w:rsid w:val="003A605D"/>
    <w:rsid w:val="003B5100"/>
    <w:rsid w:val="003C746E"/>
    <w:rsid w:val="003D339D"/>
    <w:rsid w:val="003E28F0"/>
    <w:rsid w:val="00400B8B"/>
    <w:rsid w:val="00400CF0"/>
    <w:rsid w:val="004017D8"/>
    <w:rsid w:val="004200A2"/>
    <w:rsid w:val="00440C04"/>
    <w:rsid w:val="00454748"/>
    <w:rsid w:val="004570F3"/>
    <w:rsid w:val="004615A4"/>
    <w:rsid w:val="00481851"/>
    <w:rsid w:val="00492F5F"/>
    <w:rsid w:val="004A16D4"/>
    <w:rsid w:val="004B3CAD"/>
    <w:rsid w:val="004D2D87"/>
    <w:rsid w:val="004E0B9C"/>
    <w:rsid w:val="004F0368"/>
    <w:rsid w:val="004F1B67"/>
    <w:rsid w:val="004F2617"/>
    <w:rsid w:val="005033E3"/>
    <w:rsid w:val="00503D5F"/>
    <w:rsid w:val="00507319"/>
    <w:rsid w:val="00507DA9"/>
    <w:rsid w:val="00517828"/>
    <w:rsid w:val="005255DF"/>
    <w:rsid w:val="00533482"/>
    <w:rsid w:val="00541A3B"/>
    <w:rsid w:val="005431A8"/>
    <w:rsid w:val="00553980"/>
    <w:rsid w:val="00554728"/>
    <w:rsid w:val="00581B89"/>
    <w:rsid w:val="00581E68"/>
    <w:rsid w:val="005A4455"/>
    <w:rsid w:val="005B03F6"/>
    <w:rsid w:val="005B6F08"/>
    <w:rsid w:val="005F2281"/>
    <w:rsid w:val="005F7FA4"/>
    <w:rsid w:val="00605CAA"/>
    <w:rsid w:val="00616A90"/>
    <w:rsid w:val="006257C1"/>
    <w:rsid w:val="00632A25"/>
    <w:rsid w:val="00634BC9"/>
    <w:rsid w:val="00657BD7"/>
    <w:rsid w:val="006670D7"/>
    <w:rsid w:val="006B1F6A"/>
    <w:rsid w:val="006B3F19"/>
    <w:rsid w:val="006B526C"/>
    <w:rsid w:val="006C57AE"/>
    <w:rsid w:val="006C5DD8"/>
    <w:rsid w:val="006C620E"/>
    <w:rsid w:val="006D6E17"/>
    <w:rsid w:val="006E0E1F"/>
    <w:rsid w:val="006E1C8E"/>
    <w:rsid w:val="006E2B7F"/>
    <w:rsid w:val="006F5158"/>
    <w:rsid w:val="00724B43"/>
    <w:rsid w:val="0072528A"/>
    <w:rsid w:val="0074586F"/>
    <w:rsid w:val="007663D7"/>
    <w:rsid w:val="00766D6B"/>
    <w:rsid w:val="007674AE"/>
    <w:rsid w:val="00770A32"/>
    <w:rsid w:val="00774E13"/>
    <w:rsid w:val="00782941"/>
    <w:rsid w:val="007852AE"/>
    <w:rsid w:val="007861A1"/>
    <w:rsid w:val="00786272"/>
    <w:rsid w:val="00792AFD"/>
    <w:rsid w:val="00794F8C"/>
    <w:rsid w:val="007A4C1C"/>
    <w:rsid w:val="007B485E"/>
    <w:rsid w:val="007B7FF5"/>
    <w:rsid w:val="007C2655"/>
    <w:rsid w:val="007C2C18"/>
    <w:rsid w:val="007D6BA8"/>
    <w:rsid w:val="007E47E8"/>
    <w:rsid w:val="008027C9"/>
    <w:rsid w:val="00805929"/>
    <w:rsid w:val="0080614D"/>
    <w:rsid w:val="008259F2"/>
    <w:rsid w:val="00825AC8"/>
    <w:rsid w:val="00832C90"/>
    <w:rsid w:val="008351BE"/>
    <w:rsid w:val="008579FA"/>
    <w:rsid w:val="00857A3D"/>
    <w:rsid w:val="00857DF2"/>
    <w:rsid w:val="00875762"/>
    <w:rsid w:val="00876157"/>
    <w:rsid w:val="00876DA4"/>
    <w:rsid w:val="00890036"/>
    <w:rsid w:val="008923BB"/>
    <w:rsid w:val="00892F30"/>
    <w:rsid w:val="008A0AAE"/>
    <w:rsid w:val="008A5417"/>
    <w:rsid w:val="008B5CA3"/>
    <w:rsid w:val="008B73B0"/>
    <w:rsid w:val="008E44A8"/>
    <w:rsid w:val="008F2BFE"/>
    <w:rsid w:val="00907CD1"/>
    <w:rsid w:val="00913AC3"/>
    <w:rsid w:val="0091412B"/>
    <w:rsid w:val="0091562A"/>
    <w:rsid w:val="00944B58"/>
    <w:rsid w:val="00951208"/>
    <w:rsid w:val="00952A44"/>
    <w:rsid w:val="0096643E"/>
    <w:rsid w:val="00977E1E"/>
    <w:rsid w:val="00981432"/>
    <w:rsid w:val="00987A1F"/>
    <w:rsid w:val="00990713"/>
    <w:rsid w:val="009912AE"/>
    <w:rsid w:val="00993E67"/>
    <w:rsid w:val="00995D29"/>
    <w:rsid w:val="009A2568"/>
    <w:rsid w:val="009B2C6A"/>
    <w:rsid w:val="009B3D9F"/>
    <w:rsid w:val="009C0A1D"/>
    <w:rsid w:val="009C1E40"/>
    <w:rsid w:val="009C3A47"/>
    <w:rsid w:val="009D2C8D"/>
    <w:rsid w:val="009D33F5"/>
    <w:rsid w:val="009D6A6C"/>
    <w:rsid w:val="009E3E71"/>
    <w:rsid w:val="009E60D5"/>
    <w:rsid w:val="009F4FE4"/>
    <w:rsid w:val="00A03754"/>
    <w:rsid w:val="00A212EA"/>
    <w:rsid w:val="00A22803"/>
    <w:rsid w:val="00A27A58"/>
    <w:rsid w:val="00A30144"/>
    <w:rsid w:val="00A33EE8"/>
    <w:rsid w:val="00A41E3A"/>
    <w:rsid w:val="00A437C9"/>
    <w:rsid w:val="00A44E46"/>
    <w:rsid w:val="00A4782E"/>
    <w:rsid w:val="00A50112"/>
    <w:rsid w:val="00A6174F"/>
    <w:rsid w:val="00A62D1D"/>
    <w:rsid w:val="00A95A63"/>
    <w:rsid w:val="00AA626E"/>
    <w:rsid w:val="00AB1155"/>
    <w:rsid w:val="00AC40EE"/>
    <w:rsid w:val="00AC7852"/>
    <w:rsid w:val="00AE579D"/>
    <w:rsid w:val="00AF301C"/>
    <w:rsid w:val="00B05B7D"/>
    <w:rsid w:val="00B239D2"/>
    <w:rsid w:val="00B24543"/>
    <w:rsid w:val="00B32CB2"/>
    <w:rsid w:val="00B33963"/>
    <w:rsid w:val="00B3646B"/>
    <w:rsid w:val="00B42BB8"/>
    <w:rsid w:val="00B47896"/>
    <w:rsid w:val="00B561FC"/>
    <w:rsid w:val="00B7049D"/>
    <w:rsid w:val="00B9748C"/>
    <w:rsid w:val="00BA0105"/>
    <w:rsid w:val="00BA4893"/>
    <w:rsid w:val="00BB1F13"/>
    <w:rsid w:val="00BB3308"/>
    <w:rsid w:val="00BC156D"/>
    <w:rsid w:val="00BD04D5"/>
    <w:rsid w:val="00BD4295"/>
    <w:rsid w:val="00BF5296"/>
    <w:rsid w:val="00C153D3"/>
    <w:rsid w:val="00C306BF"/>
    <w:rsid w:val="00C30E80"/>
    <w:rsid w:val="00C31ED1"/>
    <w:rsid w:val="00C35DC5"/>
    <w:rsid w:val="00C410F7"/>
    <w:rsid w:val="00C51835"/>
    <w:rsid w:val="00C6525B"/>
    <w:rsid w:val="00C879AE"/>
    <w:rsid w:val="00C93EB9"/>
    <w:rsid w:val="00C9466F"/>
    <w:rsid w:val="00CB23D7"/>
    <w:rsid w:val="00CB27ED"/>
    <w:rsid w:val="00CB3F0A"/>
    <w:rsid w:val="00CC581F"/>
    <w:rsid w:val="00CD16E7"/>
    <w:rsid w:val="00CF05CD"/>
    <w:rsid w:val="00CF1306"/>
    <w:rsid w:val="00CF76B4"/>
    <w:rsid w:val="00D1261C"/>
    <w:rsid w:val="00D12D24"/>
    <w:rsid w:val="00D14619"/>
    <w:rsid w:val="00D56D03"/>
    <w:rsid w:val="00D7790C"/>
    <w:rsid w:val="00DA0679"/>
    <w:rsid w:val="00DA1E4B"/>
    <w:rsid w:val="00DA6818"/>
    <w:rsid w:val="00DB6767"/>
    <w:rsid w:val="00DB7D12"/>
    <w:rsid w:val="00DC5AC9"/>
    <w:rsid w:val="00DC689B"/>
    <w:rsid w:val="00DD3345"/>
    <w:rsid w:val="00E01D62"/>
    <w:rsid w:val="00E226C4"/>
    <w:rsid w:val="00E32628"/>
    <w:rsid w:val="00E502FB"/>
    <w:rsid w:val="00E6019E"/>
    <w:rsid w:val="00E73FD3"/>
    <w:rsid w:val="00E94078"/>
    <w:rsid w:val="00EA4DFF"/>
    <w:rsid w:val="00EC4239"/>
    <w:rsid w:val="00EC440F"/>
    <w:rsid w:val="00ED5EFF"/>
    <w:rsid w:val="00EE75BB"/>
    <w:rsid w:val="00EF774D"/>
    <w:rsid w:val="00F02C3D"/>
    <w:rsid w:val="00F0482C"/>
    <w:rsid w:val="00F07CAC"/>
    <w:rsid w:val="00F214EC"/>
    <w:rsid w:val="00F222A0"/>
    <w:rsid w:val="00F238D6"/>
    <w:rsid w:val="00F2471C"/>
    <w:rsid w:val="00F25071"/>
    <w:rsid w:val="00F5511D"/>
    <w:rsid w:val="00F55197"/>
    <w:rsid w:val="00F658D1"/>
    <w:rsid w:val="00F7735F"/>
    <w:rsid w:val="00F77B83"/>
    <w:rsid w:val="00F81C8B"/>
    <w:rsid w:val="00F87F80"/>
    <w:rsid w:val="00F90E0F"/>
    <w:rsid w:val="00F955D0"/>
    <w:rsid w:val="00F9710D"/>
    <w:rsid w:val="00F979A6"/>
    <w:rsid w:val="00FA1C68"/>
    <w:rsid w:val="00FA21DC"/>
    <w:rsid w:val="00FA5467"/>
    <w:rsid w:val="00FB24F3"/>
    <w:rsid w:val="00FC569D"/>
    <w:rsid w:val="00FD0F2C"/>
    <w:rsid w:val="00FE6AB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854EF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link w:val="menfontZnak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  <w:style w:type="paragraph" w:styleId="Bezodstpw">
    <w:name w:val="No Spacing"/>
    <w:basedOn w:val="Normalny"/>
    <w:uiPriority w:val="1"/>
    <w:qFormat/>
    <w:rsid w:val="00F5519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fontZnak">
    <w:name w:val="men font Znak"/>
    <w:link w:val="menfont"/>
    <w:locked/>
    <w:rsid w:val="00321E8F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E8F"/>
    <w:rPr>
      <w:b/>
      <w:bCs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iPriority w:val="99"/>
    <w:unhideWhenUsed/>
    <w:qFormat/>
    <w:rsid w:val="003605CE"/>
    <w:rPr>
      <w:vertAlign w:val="superscript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iPriority w:val="99"/>
    <w:unhideWhenUsed/>
    <w:qFormat/>
    <w:rsid w:val="003605CE"/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uiPriority w:val="99"/>
    <w:qFormat/>
    <w:rsid w:val="003605CE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EF774D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F774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F77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Wstpakapit">
    <w:name w:val="Inf_Wstęp_akapit"/>
    <w:basedOn w:val="Normalny"/>
    <w:link w:val="InfWstpakapitZnak"/>
    <w:qFormat/>
    <w:rsid w:val="00EF774D"/>
    <w:pPr>
      <w:spacing w:after="120"/>
      <w:jc w:val="both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InfWstpakapitZnak">
    <w:name w:val="Inf_Wstęp_akapit Znak"/>
    <w:basedOn w:val="Domylnaczcionkaakapitu"/>
    <w:link w:val="InfWstpakapit"/>
    <w:rsid w:val="00EF774D"/>
    <w:rPr>
      <w:rFonts w:eastAsiaTheme="minorHAnsi"/>
      <w:sz w:val="22"/>
      <w:szCs w:val="22"/>
      <w:lang w:eastAsia="en-US"/>
    </w:rPr>
  </w:style>
  <w:style w:type="table" w:customStyle="1" w:styleId="Tabela-Siatka30">
    <w:name w:val="Tabela - Siatka30"/>
    <w:basedOn w:val="Standardowy"/>
    <w:next w:val="Tabela-Siatka"/>
    <w:uiPriority w:val="59"/>
    <w:rsid w:val="00EF774D"/>
    <w:pPr>
      <w:suppressAutoHyphens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774D"/>
  </w:style>
  <w:style w:type="paragraph" w:customStyle="1" w:styleId="Default">
    <w:name w:val="Default"/>
    <w:rsid w:val="001337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149A-0955-4CA0-B3C5-61FDB71D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Ostrowska Anna</cp:lastModifiedBy>
  <cp:revision>4</cp:revision>
  <cp:lastPrinted>2021-07-06T14:47:00Z</cp:lastPrinted>
  <dcterms:created xsi:type="dcterms:W3CDTF">2021-07-08T11:20:00Z</dcterms:created>
  <dcterms:modified xsi:type="dcterms:W3CDTF">2021-07-09T11:51:00Z</dcterms:modified>
</cp:coreProperties>
</file>