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99" w:rsidRDefault="006F7599" w:rsidP="006F7599">
      <w:pPr>
        <w:pStyle w:val="Nagwek4"/>
        <w:keepLines w:val="0"/>
        <w:autoSpaceDE w:val="0"/>
        <w:autoSpaceDN w:val="0"/>
        <w:spacing w:before="0"/>
        <w:jc w:val="center"/>
        <w:rPr>
          <w:b/>
          <w:i w:val="0"/>
          <w:sz w:val="32"/>
          <w:szCs w:val="32"/>
          <w:lang w:val="pl-PL"/>
        </w:rPr>
      </w:pPr>
      <w:r w:rsidRPr="006F7599">
        <w:rPr>
          <w:rFonts w:ascii="Times New Roman" w:hAnsi="Times New Roman"/>
          <w:b/>
          <w:bCs/>
          <w:i w:val="0"/>
          <w:iCs w:val="0"/>
          <w:color w:val="auto"/>
          <w:sz w:val="40"/>
          <w:szCs w:val="40"/>
        </w:rPr>
        <w:t xml:space="preserve"> </w:t>
      </w:r>
      <w:r w:rsidRPr="006F7599">
        <w:rPr>
          <w:b/>
          <w:i w:val="0"/>
          <w:sz w:val="32"/>
          <w:szCs w:val="32"/>
        </w:rPr>
        <w:t xml:space="preserve">Przedmiotowe zasady oceniania </w:t>
      </w:r>
      <w:r>
        <w:rPr>
          <w:b/>
          <w:i w:val="0"/>
          <w:sz w:val="32"/>
          <w:szCs w:val="32"/>
          <w:lang w:val="pl-PL"/>
        </w:rPr>
        <w:t>z MATEMATYKI</w:t>
      </w:r>
      <w:r w:rsidR="00C25A60">
        <w:rPr>
          <w:b/>
          <w:i w:val="0"/>
          <w:sz w:val="32"/>
          <w:szCs w:val="32"/>
          <w:lang w:val="pl-PL"/>
        </w:rPr>
        <w:t xml:space="preserve"> kl. 8 SP</w:t>
      </w:r>
    </w:p>
    <w:p w:rsidR="006F7599" w:rsidRPr="006F7599" w:rsidRDefault="006F7599" w:rsidP="006F7599">
      <w:pPr>
        <w:pStyle w:val="Nagwek4"/>
        <w:keepLines w:val="0"/>
        <w:autoSpaceDE w:val="0"/>
        <w:autoSpaceDN w:val="0"/>
        <w:spacing w:before="0"/>
        <w:jc w:val="center"/>
        <w:rPr>
          <w:b/>
          <w:i w:val="0"/>
          <w:sz w:val="32"/>
          <w:szCs w:val="32"/>
        </w:rPr>
      </w:pPr>
      <w:r w:rsidRPr="006F7599">
        <w:rPr>
          <w:b/>
          <w:i w:val="0"/>
          <w:sz w:val="32"/>
          <w:szCs w:val="32"/>
        </w:rPr>
        <w:t xml:space="preserve">wraz z określeniem wymagań edukacyjnych </w:t>
      </w:r>
    </w:p>
    <w:p w:rsidR="006F7599" w:rsidRPr="006F7599" w:rsidRDefault="006F7599" w:rsidP="006F7599">
      <w:pPr>
        <w:rPr>
          <w:sz w:val="32"/>
          <w:szCs w:val="32"/>
        </w:rPr>
      </w:pPr>
    </w:p>
    <w:p w:rsidR="006F7599" w:rsidRPr="006F7599" w:rsidRDefault="006F7599" w:rsidP="006F7599">
      <w:pPr>
        <w:spacing w:line="276" w:lineRule="auto"/>
        <w:jc w:val="both"/>
        <w:rPr>
          <w:color w:val="FF0000"/>
          <w:sz w:val="32"/>
          <w:szCs w:val="32"/>
        </w:rPr>
      </w:pPr>
      <w:r w:rsidRPr="006F7599">
        <w:rPr>
          <w:color w:val="FF0000"/>
          <w:sz w:val="32"/>
          <w:szCs w:val="32"/>
        </w:rPr>
        <w:t xml:space="preserve">Do egzaminu poprawkowego, klasyfikacyjnego i sprawdzającego obowiązują treści z zakresu kl. 1 – 7 szkoły podstawowej oraz podane poniżej </w:t>
      </w:r>
      <w:r w:rsidR="00C25A60">
        <w:rPr>
          <w:color w:val="FF0000"/>
          <w:sz w:val="32"/>
          <w:szCs w:val="32"/>
        </w:rPr>
        <w:t xml:space="preserve">wymagania </w:t>
      </w:r>
      <w:r w:rsidRPr="006F7599">
        <w:rPr>
          <w:color w:val="FF0000"/>
          <w:sz w:val="32"/>
          <w:szCs w:val="32"/>
        </w:rPr>
        <w:t>obejmujące zakres materiału klasy ósmej.</w:t>
      </w:r>
    </w:p>
    <w:p w:rsidR="006F7599" w:rsidRPr="00E510CB" w:rsidRDefault="006F7599" w:rsidP="006F7599">
      <w:pPr>
        <w:spacing w:line="276" w:lineRule="auto"/>
      </w:pPr>
    </w:p>
    <w:p w:rsidR="006F7599" w:rsidRPr="006F7599" w:rsidRDefault="006F7599" w:rsidP="006F7599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6F7599">
        <w:rPr>
          <w:sz w:val="20"/>
          <w:szCs w:val="20"/>
        </w:rPr>
        <w:t xml:space="preserve">Wymagania </w:t>
      </w:r>
      <w:r w:rsidRPr="006F7599">
        <w:rPr>
          <w:b/>
          <w:sz w:val="20"/>
          <w:szCs w:val="20"/>
        </w:rPr>
        <w:t xml:space="preserve">konieczne (K) </w:t>
      </w:r>
      <w:r w:rsidRPr="006F7599">
        <w:rPr>
          <w:sz w:val="20"/>
          <w:szCs w:val="20"/>
        </w:rPr>
        <w:t>–</w:t>
      </w:r>
      <w:r w:rsidRPr="006F7599">
        <w:rPr>
          <w:b/>
          <w:sz w:val="20"/>
          <w:szCs w:val="20"/>
        </w:rPr>
        <w:t xml:space="preserve"> </w:t>
      </w:r>
      <w:r w:rsidRPr="006F7599">
        <w:rPr>
          <w:sz w:val="20"/>
          <w:szCs w:val="20"/>
        </w:rPr>
        <w:t>obejmują wiadomości i umiejętności umożliwiające uczniowi dalszą naukę, bez których uczeń nie jest w stanie zrozumieć kolejnych zagadnień omawianych podczas lekcji i wykonywać prostych zadań nawiązujących do sytuacji z życia codziennego.</w:t>
      </w:r>
    </w:p>
    <w:p w:rsidR="006F7599" w:rsidRPr="006F7599" w:rsidRDefault="006F7599" w:rsidP="006F7599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6F7599">
        <w:rPr>
          <w:sz w:val="20"/>
          <w:szCs w:val="20"/>
        </w:rPr>
        <w:t xml:space="preserve">Wymagania </w:t>
      </w:r>
      <w:r w:rsidRPr="006F7599">
        <w:rPr>
          <w:b/>
          <w:sz w:val="20"/>
          <w:szCs w:val="20"/>
        </w:rPr>
        <w:t xml:space="preserve">podstawowe (P) </w:t>
      </w:r>
      <w:r w:rsidRPr="006F7599">
        <w:rPr>
          <w:sz w:val="20"/>
          <w:szCs w:val="20"/>
        </w:rPr>
        <w:t>–</w:t>
      </w:r>
      <w:r w:rsidRPr="006F7599">
        <w:rPr>
          <w:b/>
          <w:sz w:val="20"/>
          <w:szCs w:val="20"/>
        </w:rPr>
        <w:t xml:space="preserve"> </w:t>
      </w:r>
      <w:r w:rsidRPr="006F7599">
        <w:rPr>
          <w:sz w:val="20"/>
          <w:szCs w:val="20"/>
        </w:rPr>
        <w:t>obejmują wymagania z poziomu K oraz wiadomości stosunkowo łatwe do opanowania, przydatne w życiu codziennym, bez których nie jest możliwe kontynuowanie dalszej nauki.</w:t>
      </w:r>
    </w:p>
    <w:p w:rsidR="006F7599" w:rsidRPr="006F7599" w:rsidRDefault="006F7599" w:rsidP="006F7599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6F7599">
        <w:rPr>
          <w:sz w:val="20"/>
          <w:szCs w:val="20"/>
        </w:rPr>
        <w:t xml:space="preserve">Wymagania </w:t>
      </w:r>
      <w:r w:rsidRPr="006F7599">
        <w:rPr>
          <w:b/>
          <w:sz w:val="20"/>
          <w:szCs w:val="20"/>
        </w:rPr>
        <w:t xml:space="preserve">rozszerzające (R) </w:t>
      </w:r>
      <w:r w:rsidRPr="006F7599">
        <w:rPr>
          <w:sz w:val="20"/>
          <w:szCs w:val="20"/>
        </w:rPr>
        <w:t>–</w:t>
      </w:r>
      <w:r w:rsidRPr="006F7599">
        <w:rPr>
          <w:b/>
          <w:sz w:val="20"/>
          <w:szCs w:val="20"/>
        </w:rPr>
        <w:t xml:space="preserve"> </w:t>
      </w:r>
      <w:r w:rsidRPr="006F7599">
        <w:rPr>
          <w:sz w:val="20"/>
          <w:szCs w:val="20"/>
        </w:rPr>
        <w:t xml:space="preserve">obejmują wymagania z poziomów K i P oraz wiadomości i umiejętności o średnim stopniu trudności, dotyczące zagadnień bardziej złożonych i nieco trudniejszych, przydatnych na kolejnych poziomach kształcenia; </w:t>
      </w:r>
    </w:p>
    <w:p w:rsidR="006F7599" w:rsidRPr="006F7599" w:rsidRDefault="006F7599" w:rsidP="006F7599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6F7599">
        <w:rPr>
          <w:sz w:val="20"/>
          <w:szCs w:val="20"/>
        </w:rPr>
        <w:t xml:space="preserve">Wymagania </w:t>
      </w:r>
      <w:r w:rsidRPr="006F7599">
        <w:rPr>
          <w:b/>
          <w:sz w:val="20"/>
          <w:szCs w:val="20"/>
        </w:rPr>
        <w:t xml:space="preserve">dopełniające (D) </w:t>
      </w:r>
      <w:r w:rsidRPr="006F7599">
        <w:rPr>
          <w:sz w:val="20"/>
          <w:szCs w:val="20"/>
        </w:rPr>
        <w:t>– obejmują wymagania z poziomów K, P i R oraz obejmują wiadomości i umiejętności złożone dotyczące zadań problemowych, o wyższym stopniu trudności.</w:t>
      </w:r>
    </w:p>
    <w:p w:rsidR="006F7599" w:rsidRPr="006F7599" w:rsidRDefault="006F7599" w:rsidP="006F7599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6F7599">
        <w:rPr>
          <w:sz w:val="20"/>
          <w:szCs w:val="20"/>
        </w:rPr>
        <w:t xml:space="preserve">Wymagania </w:t>
      </w:r>
      <w:r w:rsidRPr="006F7599">
        <w:rPr>
          <w:b/>
          <w:sz w:val="20"/>
          <w:szCs w:val="20"/>
        </w:rPr>
        <w:t xml:space="preserve">wykraczające (W) </w:t>
      </w:r>
      <w:r w:rsidRPr="006F7599">
        <w:rPr>
          <w:sz w:val="20"/>
          <w:szCs w:val="20"/>
        </w:rPr>
        <w:t>–</w:t>
      </w:r>
      <w:r w:rsidRPr="006F7599">
        <w:rPr>
          <w:b/>
          <w:sz w:val="20"/>
          <w:szCs w:val="20"/>
        </w:rPr>
        <w:t xml:space="preserve"> </w:t>
      </w:r>
      <w:r w:rsidRPr="006F7599">
        <w:rPr>
          <w:sz w:val="20"/>
          <w:szCs w:val="20"/>
        </w:rPr>
        <w:t>stosowanie znanych wiadomości i umiejętności w sytuacjach trudnych, nietypowych, złożonych.</w:t>
      </w:r>
    </w:p>
    <w:p w:rsidR="006F7599" w:rsidRPr="006F7599" w:rsidRDefault="006F7599" w:rsidP="006F7599">
      <w:pPr>
        <w:spacing w:after="120" w:line="276" w:lineRule="auto"/>
        <w:jc w:val="both"/>
        <w:rPr>
          <w:color w:val="FF0000"/>
          <w:sz w:val="20"/>
          <w:szCs w:val="20"/>
          <w:u w:val="single"/>
        </w:rPr>
      </w:pPr>
      <w:r w:rsidRPr="006F7599">
        <w:rPr>
          <w:color w:val="FF0000"/>
          <w:sz w:val="20"/>
          <w:szCs w:val="20"/>
          <w:u w:val="single"/>
        </w:rPr>
        <w:t>Wymagania na poszczególne oceny szkolne:</w:t>
      </w:r>
    </w:p>
    <w:p w:rsidR="006F7599" w:rsidRPr="006F7599" w:rsidRDefault="006F7599" w:rsidP="006F7599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6F7599">
        <w:rPr>
          <w:sz w:val="20"/>
          <w:szCs w:val="20"/>
        </w:rPr>
        <w:t>ocena dopuszczająca</w:t>
      </w:r>
      <w:r w:rsidRPr="006F7599">
        <w:rPr>
          <w:sz w:val="20"/>
          <w:szCs w:val="20"/>
        </w:rPr>
        <w:tab/>
        <w:t>– wymagania z poziomu K,</w:t>
      </w:r>
    </w:p>
    <w:p w:rsidR="006F7599" w:rsidRPr="006F7599" w:rsidRDefault="006F7599" w:rsidP="006F7599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6F7599">
        <w:rPr>
          <w:sz w:val="20"/>
          <w:szCs w:val="20"/>
        </w:rPr>
        <w:t xml:space="preserve">ocena dostateczna  </w:t>
      </w:r>
      <w:r w:rsidRPr="006F7599">
        <w:rPr>
          <w:sz w:val="20"/>
          <w:szCs w:val="20"/>
        </w:rPr>
        <w:tab/>
        <w:t>– wymagania z poziomów K i P,</w:t>
      </w:r>
    </w:p>
    <w:p w:rsidR="006F7599" w:rsidRPr="006F7599" w:rsidRDefault="006F7599" w:rsidP="006F7599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6F7599">
        <w:rPr>
          <w:sz w:val="20"/>
          <w:szCs w:val="20"/>
        </w:rPr>
        <w:t>ocena dobra</w:t>
      </w:r>
      <w:r w:rsidRPr="006F7599">
        <w:rPr>
          <w:sz w:val="20"/>
          <w:szCs w:val="20"/>
        </w:rPr>
        <w:tab/>
        <w:t xml:space="preserve">     – wymagania z poziomów: K, P i R,</w:t>
      </w:r>
    </w:p>
    <w:p w:rsidR="006F7599" w:rsidRPr="006F7599" w:rsidRDefault="006F7599" w:rsidP="006F7599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6F7599">
        <w:rPr>
          <w:sz w:val="20"/>
          <w:szCs w:val="20"/>
        </w:rPr>
        <w:t>ocena bardzo dobra</w:t>
      </w:r>
      <w:r w:rsidRPr="006F7599">
        <w:rPr>
          <w:sz w:val="20"/>
          <w:szCs w:val="20"/>
        </w:rPr>
        <w:tab/>
        <w:t>– wymagania z poziomów: K, P, R i D,</w:t>
      </w:r>
    </w:p>
    <w:p w:rsidR="006F7599" w:rsidRPr="006F7599" w:rsidRDefault="006F7599" w:rsidP="006F7599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6F7599">
        <w:rPr>
          <w:sz w:val="20"/>
          <w:szCs w:val="20"/>
        </w:rPr>
        <w:t>ocena celująca</w:t>
      </w:r>
      <w:r w:rsidRPr="006F7599">
        <w:rPr>
          <w:sz w:val="20"/>
          <w:szCs w:val="20"/>
        </w:rPr>
        <w:tab/>
        <w:t xml:space="preserve">     – wymagania z poziomów: K, P, R, D i W.</w:t>
      </w:r>
    </w:p>
    <w:p w:rsidR="006F7599" w:rsidRPr="00E510CB" w:rsidRDefault="006F7599" w:rsidP="006F7599">
      <w:pPr>
        <w:spacing w:line="276" w:lineRule="auto"/>
        <w:rPr>
          <w:b/>
          <w:bCs/>
        </w:rPr>
      </w:pPr>
    </w:p>
    <w:p w:rsidR="009D4B59" w:rsidRPr="006F7599" w:rsidRDefault="009D4B59" w:rsidP="008B7C78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FF0000"/>
        </w:rPr>
      </w:pPr>
      <w:r w:rsidRPr="006F7599">
        <w:rPr>
          <w:rFonts w:ascii="Arial Unicode MS" w:eastAsia="Arial Unicode MS" w:hAnsi="Arial Unicode MS" w:cs="Arial Unicode MS"/>
          <w:b/>
          <w:color w:val="FF0000"/>
        </w:rPr>
        <w:t xml:space="preserve">ROZDZIAŁ </w:t>
      </w:r>
      <w:r w:rsidR="00507559" w:rsidRPr="006F7599">
        <w:rPr>
          <w:rFonts w:ascii="Arial Unicode MS" w:eastAsia="Arial Unicode MS" w:hAnsi="Arial Unicode MS" w:cs="Arial Unicode MS"/>
          <w:b/>
          <w:color w:val="FF0000"/>
        </w:rPr>
        <w:t>I</w:t>
      </w:r>
      <w:r w:rsidR="003634EE" w:rsidRPr="006F7599">
        <w:rPr>
          <w:rFonts w:ascii="Arial Unicode MS" w:eastAsia="Arial Unicode MS" w:hAnsi="Arial Unicode MS" w:cs="Arial Unicode MS"/>
          <w:b/>
          <w:color w:val="FF0000"/>
        </w:rPr>
        <w:t xml:space="preserve">. </w:t>
      </w:r>
      <w:r w:rsidR="00041B66" w:rsidRPr="006F7599">
        <w:rPr>
          <w:rFonts w:ascii="Arial Unicode MS" w:eastAsia="Arial Unicode MS" w:hAnsi="Arial Unicode MS" w:cs="Arial Unicode MS"/>
          <w:b/>
          <w:color w:val="FF0000"/>
        </w:rPr>
        <w:t>STATYSTYKA I PRAWDOPODOBIEŃSTWO</w:t>
      </w: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9D4B59" w:rsidRPr="0012583C" w:rsidTr="006F7599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12583C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12583C" w:rsidRPr="0012583C" w:rsidTr="006F7599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12583C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12583C" w:rsidRPr="0012583C" w:rsidTr="006F7599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12583C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 w:rsidR="009D6029"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 w:rsidR="00827A02">
              <w:rPr>
                <w:sz w:val="20"/>
                <w:szCs w:val="20"/>
              </w:rPr>
              <w:t>wartość największą</w:t>
            </w:r>
            <w:r w:rsidR="00B92D40">
              <w:rPr>
                <w:sz w:val="20"/>
                <w:szCs w:val="20"/>
              </w:rPr>
              <w:t xml:space="preserve"> i </w:t>
            </w:r>
            <w:r w:rsidR="00827A02">
              <w:rPr>
                <w:sz w:val="20"/>
                <w:szCs w:val="20"/>
              </w:rPr>
              <w:t>najmniejszą</w:t>
            </w:r>
          </w:p>
        </w:tc>
      </w:tr>
      <w:tr w:rsidR="0012583C" w:rsidRPr="0012583C" w:rsidTr="006F7599">
        <w:tc>
          <w:tcPr>
            <w:tcW w:w="409" w:type="dxa"/>
          </w:tcPr>
          <w:p w:rsidR="005325FE" w:rsidRPr="0012583C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325FE" w:rsidRPr="00D54B02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12583C" w:rsidRPr="0012583C" w:rsidTr="006F7599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12583C" w:rsidRPr="0012583C" w:rsidTr="006F7599">
        <w:trPr>
          <w:trHeight w:val="238"/>
        </w:trPr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325FE" w:rsidRPr="0012583C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12583C" w:rsidRPr="0012583C" w:rsidTr="006F7599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325FE" w:rsidRPr="0012583C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 w:rsidR="00827A02">
              <w:rPr>
                <w:sz w:val="20"/>
                <w:szCs w:val="20"/>
              </w:rPr>
              <w:t xml:space="preserve"> dane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wyniki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:rsidTr="006F7599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325FE" w:rsidRPr="0012583C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 w:rsidR="00827A02"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827A02" w:rsidRPr="0012583C" w:rsidTr="006F7599">
        <w:tc>
          <w:tcPr>
            <w:tcW w:w="409" w:type="dxa"/>
          </w:tcPr>
          <w:p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293" w:type="dxa"/>
          </w:tcPr>
          <w:p w:rsidR="00827A02" w:rsidRPr="009F42A3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827A02" w:rsidRPr="0012583C" w:rsidTr="006F7599">
        <w:tc>
          <w:tcPr>
            <w:tcW w:w="409" w:type="dxa"/>
          </w:tcPr>
          <w:p w:rsidR="00827A02" w:rsidRPr="0012583C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93" w:type="dxa"/>
          </w:tcPr>
          <w:p w:rsidR="00827A02" w:rsidRPr="00D54B02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="00827A02" w:rsidRPr="009F42A3">
              <w:rPr>
                <w:sz w:val="20"/>
                <w:szCs w:val="20"/>
              </w:rPr>
              <w:t xml:space="preserve"> poprawność wnioskowania</w:t>
            </w:r>
            <w:r w:rsidR="000B15AA">
              <w:rPr>
                <w:sz w:val="20"/>
                <w:szCs w:val="20"/>
              </w:rPr>
              <w:t xml:space="preserve"> w przykładach</w:t>
            </w:r>
            <w:r w:rsidR="00827A02"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="00827A02"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12583C" w:rsidRPr="0012583C" w:rsidTr="006F7599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12583C" w:rsidRPr="0012583C" w:rsidTr="006F7599">
        <w:tc>
          <w:tcPr>
            <w:tcW w:w="409" w:type="dxa"/>
          </w:tcPr>
          <w:p w:rsidR="005325FE" w:rsidRPr="0012583C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325FE" w:rsidRPr="0012583C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:rsidR="00F04B69" w:rsidRDefault="00F04B69" w:rsidP="0003446A">
      <w:pPr>
        <w:rPr>
          <w:sz w:val="20"/>
          <w:szCs w:val="20"/>
        </w:rPr>
      </w:pP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9D4B59" w:rsidRPr="00E04C36" w:rsidTr="006F7599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E04C36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D4B59" w:rsidRPr="00E04C36" w:rsidTr="006F7599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E04C36" w:rsidRDefault="00A13A83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 w:rsidR="00D54B02"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9D4B59" w:rsidRPr="00E04C36" w:rsidTr="006F7599">
        <w:tc>
          <w:tcPr>
            <w:tcW w:w="409" w:type="dxa"/>
          </w:tcPr>
          <w:p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E04C36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 w:rsidR="00DA5862"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9D4B59" w:rsidRPr="00E04C36" w:rsidTr="006F7599">
        <w:tc>
          <w:tcPr>
            <w:tcW w:w="409" w:type="dxa"/>
          </w:tcPr>
          <w:p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E04C36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D54B02" w:rsidRPr="00E04C36" w:rsidTr="006F7599">
        <w:tc>
          <w:tcPr>
            <w:tcW w:w="409" w:type="dxa"/>
          </w:tcPr>
          <w:p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293" w:type="dxa"/>
          </w:tcPr>
          <w:p w:rsidR="00D54B02" w:rsidRPr="00D54B02" w:rsidRDefault="00D54B02" w:rsidP="00D54B02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D54B02" w:rsidRPr="00E04C36" w:rsidTr="006F7599">
        <w:tc>
          <w:tcPr>
            <w:tcW w:w="409" w:type="dxa"/>
          </w:tcPr>
          <w:p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293" w:type="dxa"/>
          </w:tcPr>
          <w:p w:rsidR="00D54B02" w:rsidRPr="00E04C36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D54B02" w:rsidRPr="00E04C36" w:rsidTr="006F7599">
        <w:tc>
          <w:tcPr>
            <w:tcW w:w="409" w:type="dxa"/>
          </w:tcPr>
          <w:p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293" w:type="dxa"/>
          </w:tcPr>
          <w:p w:rsidR="00D54B02" w:rsidRPr="00AF4E83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D54B02" w:rsidRPr="00E04C36" w:rsidTr="006F7599">
        <w:trPr>
          <w:trHeight w:val="238"/>
        </w:trPr>
        <w:tc>
          <w:tcPr>
            <w:tcW w:w="409" w:type="dxa"/>
          </w:tcPr>
          <w:p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293" w:type="dxa"/>
          </w:tcPr>
          <w:p w:rsidR="00D54B02" w:rsidRPr="00E04C36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 w:rsidR="00EC1604"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D54B02" w:rsidRPr="00E04C36" w:rsidTr="006F7599">
        <w:tc>
          <w:tcPr>
            <w:tcW w:w="409" w:type="dxa"/>
          </w:tcPr>
          <w:p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293" w:type="dxa"/>
          </w:tcPr>
          <w:p w:rsidR="00D54B02" w:rsidRPr="00E04C36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 w:rsidR="00EC1604"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 w:rsidR="00DA5862"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D54B02" w:rsidRPr="00E04C36" w:rsidTr="006F7599">
        <w:tc>
          <w:tcPr>
            <w:tcW w:w="409" w:type="dxa"/>
          </w:tcPr>
          <w:p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93" w:type="dxa"/>
          </w:tcPr>
          <w:p w:rsidR="00D54B02" w:rsidRPr="00D54B02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jest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D54B02" w:rsidRPr="00E04C36" w:rsidTr="006F7599">
        <w:tc>
          <w:tcPr>
            <w:tcW w:w="409" w:type="dxa"/>
          </w:tcPr>
          <w:p w:rsidR="00D54B02" w:rsidRPr="00E04C36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293" w:type="dxa"/>
          </w:tcPr>
          <w:p w:rsidR="00D54B02" w:rsidRPr="00D54B02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D54B02" w:rsidRPr="00E04C36" w:rsidTr="006F7599">
        <w:tc>
          <w:tcPr>
            <w:tcW w:w="409" w:type="dxa"/>
          </w:tcPr>
          <w:p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293" w:type="dxa"/>
          </w:tcPr>
          <w:p w:rsidR="00D54B02" w:rsidRPr="00D54B02" w:rsidRDefault="00D54B02" w:rsidP="00DA586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</w:t>
            </w:r>
            <w:r w:rsidR="00DA5862">
              <w:rPr>
                <w:sz w:val="20"/>
                <w:szCs w:val="20"/>
              </w:rPr>
              <w:t>eniach</w:t>
            </w:r>
            <w:r>
              <w:rPr>
                <w:sz w:val="20"/>
                <w:szCs w:val="20"/>
              </w:rPr>
              <w:t xml:space="preserve"> prawdopodobieństwa wiadom</w:t>
            </w:r>
            <w:r w:rsidR="00C25A60">
              <w:rPr>
                <w:sz w:val="20"/>
                <w:szCs w:val="20"/>
              </w:rPr>
              <w:t>ości z innych działów</w:t>
            </w:r>
            <w:r>
              <w:rPr>
                <w:sz w:val="20"/>
                <w:szCs w:val="20"/>
              </w:rPr>
              <w:t xml:space="preserve"> (np. liczba oczek będąca liczbą pierwszą)</w:t>
            </w:r>
          </w:p>
        </w:tc>
      </w:tr>
      <w:tr w:rsidR="00D54B02" w:rsidRPr="00E04C36" w:rsidTr="006F7599">
        <w:tc>
          <w:tcPr>
            <w:tcW w:w="409" w:type="dxa"/>
          </w:tcPr>
          <w:p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0293" w:type="dxa"/>
          </w:tcPr>
          <w:p w:rsidR="00D54B02" w:rsidRPr="00E04C36" w:rsidRDefault="00D54B02" w:rsidP="00D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D54B02" w:rsidRPr="00E04C36" w:rsidTr="006F7599">
        <w:tc>
          <w:tcPr>
            <w:tcW w:w="409" w:type="dxa"/>
          </w:tcPr>
          <w:p w:rsidR="00D54B02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293" w:type="dxa"/>
          </w:tcPr>
          <w:p w:rsidR="00D54B02" w:rsidRPr="00E04C36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:rsidR="00F04B69" w:rsidRPr="006F7599" w:rsidRDefault="009D4B59" w:rsidP="00041B66">
      <w:pPr>
        <w:spacing w:line="276" w:lineRule="auto"/>
        <w:rPr>
          <w:color w:val="FF0000"/>
        </w:rPr>
      </w:pPr>
      <w:r w:rsidRPr="006F7599">
        <w:rPr>
          <w:rFonts w:ascii="Arial Unicode MS" w:eastAsia="Arial Unicode MS" w:hAnsi="Arial Unicode MS" w:cs="Arial Unicode MS"/>
          <w:b/>
          <w:color w:val="FF0000"/>
        </w:rPr>
        <w:t xml:space="preserve">ROZDZIAŁ </w:t>
      </w:r>
      <w:r w:rsidR="00507559" w:rsidRPr="006F7599">
        <w:rPr>
          <w:rFonts w:ascii="Arial Unicode MS" w:eastAsia="Arial Unicode MS" w:hAnsi="Arial Unicode MS" w:cs="Arial Unicode MS"/>
          <w:b/>
          <w:color w:val="FF0000"/>
        </w:rPr>
        <w:t>II</w:t>
      </w:r>
      <w:r w:rsidR="00DA5862" w:rsidRPr="006F7599">
        <w:rPr>
          <w:rFonts w:ascii="Arial Unicode MS" w:eastAsia="Arial Unicode MS" w:hAnsi="Arial Unicode MS" w:cs="Arial Unicode MS"/>
          <w:b/>
          <w:color w:val="FF0000"/>
        </w:rPr>
        <w:t>.</w:t>
      </w:r>
      <w:r w:rsidRPr="006F7599">
        <w:rPr>
          <w:b/>
          <w:bCs/>
          <w:color w:val="FF0000"/>
          <w:sz w:val="20"/>
          <w:szCs w:val="20"/>
        </w:rPr>
        <w:t xml:space="preserve"> </w:t>
      </w:r>
      <w:r w:rsidR="00041B66" w:rsidRPr="006F7599">
        <w:rPr>
          <w:rFonts w:ascii="Arial Unicode MS" w:eastAsia="Arial Unicode MS" w:hAnsi="Arial Unicode MS" w:cs="Arial Unicode MS"/>
          <w:b/>
          <w:color w:val="FF0000"/>
        </w:rPr>
        <w:t>WYRAŻENIA ALGEBRAICZNE I RÓWNANIA</w:t>
      </w:r>
    </w:p>
    <w:p w:rsidR="00730745" w:rsidRDefault="009D4B59" w:rsidP="0003446A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9D4B59" w:rsidRPr="00E04C36" w:rsidTr="006F7599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E04C36" w:rsidRDefault="00B30E6D" w:rsidP="00DA5862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 </w:t>
            </w:r>
            <w:r w:rsidRPr="003D168A">
              <w:rPr>
                <w:sz w:val="20"/>
                <w:szCs w:val="20"/>
              </w:rPr>
              <w:t>najprostszych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9D4B59" w:rsidRPr="00E04C36" w:rsidTr="006F7599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E04C36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 w:rsidR="00B30E6D">
              <w:rPr>
                <w:sz w:val="20"/>
                <w:szCs w:val="20"/>
              </w:rPr>
              <w:t>liczbowe wyrażeń algebraicznych</w:t>
            </w:r>
          </w:p>
        </w:tc>
      </w:tr>
      <w:tr w:rsidR="009D4B59" w:rsidRPr="00E04C36" w:rsidTr="006F7599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E04C36" w:rsidRDefault="008C6D41" w:rsidP="008C6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 w:rsidR="00B30E6D">
              <w:rPr>
                <w:sz w:val="20"/>
                <w:szCs w:val="20"/>
              </w:rPr>
              <w:t>u zmiennych</w:t>
            </w:r>
          </w:p>
        </w:tc>
      </w:tr>
      <w:tr w:rsidR="009D4B59" w:rsidRPr="00E04C36" w:rsidTr="006F7599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8C6D41" w:rsidRPr="00E04C36" w:rsidTr="006F7599">
        <w:tc>
          <w:tcPr>
            <w:tcW w:w="409" w:type="dxa"/>
          </w:tcPr>
          <w:p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8C6D41" w:rsidRPr="00F72E39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 w:rsidR="00DA5862"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 w:rsidR="00DA5862"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8C6D41" w:rsidRPr="00E04C36" w:rsidTr="006F7599">
        <w:tc>
          <w:tcPr>
            <w:tcW w:w="409" w:type="dxa"/>
          </w:tcPr>
          <w:p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8C6D41" w:rsidRPr="00E04C36" w:rsidTr="006F7599">
        <w:tc>
          <w:tcPr>
            <w:tcW w:w="409" w:type="dxa"/>
          </w:tcPr>
          <w:p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  <w:tr w:rsidR="008C6D41" w:rsidRPr="00E04C36" w:rsidTr="006F7599">
        <w:tc>
          <w:tcPr>
            <w:tcW w:w="409" w:type="dxa"/>
          </w:tcPr>
          <w:p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8C6D41" w:rsidRPr="00F72E39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8C6D41" w:rsidRPr="00E04C36" w:rsidTr="006F7599">
        <w:tc>
          <w:tcPr>
            <w:tcW w:w="409" w:type="dxa"/>
          </w:tcPr>
          <w:p w:rsidR="008C6D41" w:rsidRPr="00E04C36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8C6D41" w:rsidRPr="00E04C36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8C6D41" w:rsidRPr="00E04C36" w:rsidTr="006F7599">
        <w:trPr>
          <w:trHeight w:val="238"/>
        </w:trPr>
        <w:tc>
          <w:tcPr>
            <w:tcW w:w="409" w:type="dxa"/>
          </w:tcPr>
          <w:p w:rsidR="008C6D41" w:rsidRPr="00E04C36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93" w:type="dxa"/>
          </w:tcPr>
          <w:p w:rsidR="008C6D41" w:rsidRPr="00E04C36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F72E39" w:rsidRPr="00E04C36" w:rsidTr="006F7599">
        <w:tc>
          <w:tcPr>
            <w:tcW w:w="409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293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F72E39" w:rsidRPr="00E04C36" w:rsidTr="006F7599">
        <w:tc>
          <w:tcPr>
            <w:tcW w:w="409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293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F72E39" w:rsidRPr="00E04C36" w:rsidTr="006F7599">
        <w:tc>
          <w:tcPr>
            <w:tcW w:w="409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293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F72E39" w:rsidRPr="00E04C36" w:rsidTr="006F7599">
        <w:tc>
          <w:tcPr>
            <w:tcW w:w="409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293" w:type="dxa"/>
          </w:tcPr>
          <w:p w:rsidR="00F72E39" w:rsidRPr="00E04C36" w:rsidRDefault="00F72E39" w:rsidP="00DA58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F72E39" w:rsidRPr="00E04C36" w:rsidTr="006F7599">
        <w:tc>
          <w:tcPr>
            <w:tcW w:w="409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293" w:type="dxa"/>
            <w:shd w:val="clear" w:color="auto" w:fill="auto"/>
          </w:tcPr>
          <w:p w:rsidR="00F72E39" w:rsidRPr="00E1638E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:rsidR="009D4B59" w:rsidRPr="00E04C36" w:rsidRDefault="009D4B59" w:rsidP="0003446A">
      <w:pPr>
        <w:rPr>
          <w:sz w:val="20"/>
          <w:szCs w:val="20"/>
        </w:rPr>
      </w:pP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3"/>
        <w:gridCol w:w="10109"/>
      </w:tblGrid>
      <w:tr w:rsidR="009D4B59" w:rsidRPr="00E04C36" w:rsidTr="006F7599">
        <w:tc>
          <w:tcPr>
            <w:tcW w:w="593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109" w:type="dxa"/>
          </w:tcPr>
          <w:p w:rsidR="009D4B5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="00A13A83"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 w:rsidR="00EC1604">
              <w:rPr>
                <w:sz w:val="20"/>
                <w:szCs w:val="20"/>
              </w:rPr>
              <w:t>(</w:t>
            </w:r>
            <w:r w:rsidR="00A13A83"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E51553" w:rsidRPr="00E04C36" w:rsidTr="006F7599">
        <w:tc>
          <w:tcPr>
            <w:tcW w:w="593" w:type="dxa"/>
          </w:tcPr>
          <w:p w:rsidR="00E51553" w:rsidRPr="00E04C36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09" w:type="dxa"/>
          </w:tcPr>
          <w:p w:rsidR="00E51553" w:rsidRPr="00AF4E83" w:rsidRDefault="00E51553" w:rsidP="00E51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</w:t>
            </w:r>
            <w:r w:rsidR="00F72E39" w:rsidRPr="00AF4E83">
              <w:rPr>
                <w:sz w:val="20"/>
                <w:szCs w:val="20"/>
              </w:rPr>
              <w:t xml:space="preserve">zmiennych </w:t>
            </w:r>
            <w:r w:rsidR="00EC1604">
              <w:rPr>
                <w:sz w:val="20"/>
                <w:szCs w:val="20"/>
              </w:rPr>
              <w:t>(</w:t>
            </w:r>
            <w:r w:rsidR="00F72E39" w:rsidRPr="00AF4E83">
              <w:rPr>
                <w:sz w:val="20"/>
                <w:szCs w:val="20"/>
              </w:rPr>
              <w:t>w bardz</w:t>
            </w:r>
            <w:r w:rsidR="00F72E39">
              <w:rPr>
                <w:sz w:val="20"/>
                <w:szCs w:val="20"/>
              </w:rPr>
              <w:t>iej skomplikowanych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E51553" w:rsidRPr="00E04C36" w:rsidTr="006F7599">
        <w:tc>
          <w:tcPr>
            <w:tcW w:w="593" w:type="dxa"/>
          </w:tcPr>
          <w:p w:rsidR="00E51553" w:rsidRPr="00E04C36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09" w:type="dxa"/>
          </w:tcPr>
          <w:p w:rsidR="00E51553" w:rsidRPr="00AF4E83" w:rsidRDefault="00F72E39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 w:rsidR="00DA5862"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 w:rsidR="00DA5862"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72E39" w:rsidRPr="00E04C36" w:rsidTr="006F7599">
        <w:tc>
          <w:tcPr>
            <w:tcW w:w="593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09" w:type="dxa"/>
          </w:tcPr>
          <w:p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F72E39" w:rsidRPr="00E04C36" w:rsidTr="006F7599">
        <w:tc>
          <w:tcPr>
            <w:tcW w:w="593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109" w:type="dxa"/>
          </w:tcPr>
          <w:p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F72E39" w:rsidRPr="00E04C36" w:rsidTr="006F7599">
        <w:tc>
          <w:tcPr>
            <w:tcW w:w="593" w:type="dxa"/>
          </w:tcPr>
          <w:p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109" w:type="dxa"/>
          </w:tcPr>
          <w:p w:rsidR="00F72E39" w:rsidRPr="00E04C36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F72E39" w:rsidRPr="00E04C36" w:rsidTr="006F7599">
        <w:tc>
          <w:tcPr>
            <w:tcW w:w="593" w:type="dxa"/>
          </w:tcPr>
          <w:p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109" w:type="dxa"/>
          </w:tcPr>
          <w:p w:rsidR="00F72E39" w:rsidRPr="00AF4E83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F72E39" w:rsidRPr="00E04C36" w:rsidTr="006F7599">
        <w:tc>
          <w:tcPr>
            <w:tcW w:w="593" w:type="dxa"/>
          </w:tcPr>
          <w:p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109" w:type="dxa"/>
          </w:tcPr>
          <w:p w:rsidR="00F72E39" w:rsidRPr="00AF4E83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 w:rsidR="00DA5862"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F72E39" w:rsidRPr="00E04C36" w:rsidTr="006F7599">
        <w:tc>
          <w:tcPr>
            <w:tcW w:w="593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109" w:type="dxa"/>
          </w:tcPr>
          <w:p w:rsidR="00F72E39" w:rsidRPr="00E1638E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="00770C2D"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</w:t>
            </w:r>
            <w:r w:rsidR="00DA5862" w:rsidRPr="00E1638E">
              <w:rPr>
                <w:rFonts w:ascii="Cambria" w:hAnsi="Cambria" w:cs="Humanst521EU-Normal"/>
                <w:sz w:val="18"/>
                <w:szCs w:val="18"/>
              </w:rPr>
              <w:t xml:space="preserve">równań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liniowych</w:t>
            </w:r>
          </w:p>
        </w:tc>
      </w:tr>
      <w:tr w:rsidR="00F72E39" w:rsidRPr="00E04C36" w:rsidTr="006F7599">
        <w:tc>
          <w:tcPr>
            <w:tcW w:w="593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109" w:type="dxa"/>
          </w:tcPr>
          <w:p w:rsidR="00F72E39" w:rsidRPr="00AF4E83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F72E39" w:rsidRPr="00E04C36" w:rsidTr="006F7599">
        <w:tc>
          <w:tcPr>
            <w:tcW w:w="593" w:type="dxa"/>
          </w:tcPr>
          <w:p w:rsidR="00F72E39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109" w:type="dxa"/>
          </w:tcPr>
          <w:p w:rsidR="00F72E39" w:rsidRPr="00E04C36" w:rsidRDefault="00F72E39" w:rsidP="00F72E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9D4B59" w:rsidRPr="006F7599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  <w:color w:val="FF0000"/>
        </w:rPr>
      </w:pPr>
      <w:r w:rsidRPr="006F7599">
        <w:rPr>
          <w:rFonts w:ascii="Arial Unicode MS" w:eastAsia="Arial Unicode MS" w:hAnsi="Arial Unicode MS" w:cs="Arial Unicode MS"/>
          <w:b/>
          <w:color w:val="FF0000"/>
        </w:rPr>
        <w:t>ROZDZIAŁ III</w:t>
      </w:r>
      <w:r w:rsidR="00DA5862" w:rsidRPr="006F7599">
        <w:rPr>
          <w:rFonts w:ascii="Arial Unicode MS" w:eastAsia="Arial Unicode MS" w:hAnsi="Arial Unicode MS" w:cs="Arial Unicode MS"/>
          <w:b/>
          <w:color w:val="FF0000"/>
        </w:rPr>
        <w:t xml:space="preserve">. </w:t>
      </w:r>
      <w:r w:rsidR="00213B53" w:rsidRPr="006F7599">
        <w:rPr>
          <w:rFonts w:ascii="Arial Unicode MS" w:eastAsia="Arial Unicode MS" w:hAnsi="Arial Unicode MS" w:cs="Arial Unicode MS"/>
          <w:b/>
          <w:color w:val="FF0000"/>
        </w:rPr>
        <w:t>FIGURY NA PŁASZCZYŹNIE</w:t>
      </w: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9D4B59" w:rsidRPr="0012583C" w:rsidTr="006F7599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12583C" w:rsidRDefault="00E51553" w:rsidP="00DA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 w:rsidR="000C3162">
              <w:rPr>
                <w:sz w:val="20"/>
                <w:szCs w:val="20"/>
              </w:rPr>
              <w:t xml:space="preserve">rozwartych </w:t>
            </w:r>
            <w:r w:rsidR="00EC1604">
              <w:rPr>
                <w:sz w:val="20"/>
                <w:szCs w:val="20"/>
              </w:rPr>
              <w:t>(</w:t>
            </w:r>
            <w:r w:rsidR="000C3162">
              <w:rPr>
                <w:sz w:val="20"/>
                <w:szCs w:val="20"/>
              </w:rPr>
              <w:t>w prostych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12583C" w:rsidRPr="0012583C" w:rsidTr="006F7599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A77E05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 w:rsidR="000C3162">
              <w:rPr>
                <w:rFonts w:ascii="Cambria" w:hAnsi="Cambria" w:cs="Humanst521EU-Normal"/>
                <w:sz w:val="18"/>
                <w:szCs w:val="18"/>
              </w:rPr>
              <w:t xml:space="preserve"> własności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="000C3162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12583C" w:rsidRPr="0012583C" w:rsidTr="006F7599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9D4B59" w:rsidRPr="00CE7F35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7356CD" w:rsidRPr="0012583C" w:rsidTr="006F7599"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7356CD" w:rsidRPr="00CE7F35" w:rsidRDefault="00A77E05" w:rsidP="00DA586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</w:t>
            </w:r>
            <w:r w:rsidR="00DA5862" w:rsidRPr="00CE7F35">
              <w:rPr>
                <w:rFonts w:ascii="Cambria" w:hAnsi="Cambria" w:cs="Humanst521EU-Normal"/>
                <w:sz w:val="18"/>
                <w:szCs w:val="18"/>
              </w:rPr>
              <w:t xml:space="preserve"> wyznacza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miary pozostałych kątów</w:t>
            </w:r>
          </w:p>
        </w:tc>
      </w:tr>
      <w:tr w:rsidR="00A77E05" w:rsidRPr="0012583C" w:rsidTr="006F7599">
        <w:tc>
          <w:tcPr>
            <w:tcW w:w="409" w:type="dxa"/>
          </w:tcPr>
          <w:p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293" w:type="dxa"/>
          </w:tcPr>
          <w:p w:rsidR="00A77E05" w:rsidRPr="00CE7F35" w:rsidRDefault="00A77E05" w:rsidP="00DA5862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 stosuje 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równość kątów odpowiadających i 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naprzemianległych 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 w:rsidR="00EC1604"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A77E05" w:rsidRPr="0012583C" w:rsidTr="006F7599">
        <w:tc>
          <w:tcPr>
            <w:tcW w:w="409" w:type="dxa"/>
          </w:tcPr>
          <w:p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293" w:type="dxa"/>
          </w:tcPr>
          <w:p w:rsidR="00A77E05" w:rsidRPr="00CE7F35" w:rsidRDefault="00A77E05" w:rsidP="00A77E0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ia z wykorzystaniem własności ką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t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>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="000C3162"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, wierzchołkowych i naprzemianległych</w:t>
            </w:r>
          </w:p>
        </w:tc>
      </w:tr>
      <w:tr w:rsidR="00A77E05" w:rsidRPr="0012583C" w:rsidTr="006F7599">
        <w:tc>
          <w:tcPr>
            <w:tcW w:w="409" w:type="dxa"/>
          </w:tcPr>
          <w:p w:rsidR="00A77E05" w:rsidRPr="0012583C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293" w:type="dxa"/>
          </w:tcPr>
          <w:p w:rsidR="00A77E05" w:rsidRPr="00CE7F35" w:rsidRDefault="003F290A" w:rsidP="003F290A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3F290A" w:rsidRPr="0012583C" w:rsidTr="006F7599">
        <w:tc>
          <w:tcPr>
            <w:tcW w:w="409" w:type="dxa"/>
          </w:tcPr>
          <w:p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293" w:type="dxa"/>
          </w:tcPr>
          <w:p w:rsidR="003F290A" w:rsidRPr="00CE7F35" w:rsidRDefault="003F290A" w:rsidP="003F290A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3F290A" w:rsidRPr="0012583C" w:rsidTr="006F7599">
        <w:tc>
          <w:tcPr>
            <w:tcW w:w="409" w:type="dxa"/>
          </w:tcPr>
          <w:p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293" w:type="dxa"/>
          </w:tcPr>
          <w:p w:rsidR="003F290A" w:rsidRPr="00CE7F35" w:rsidRDefault="00DA5862" w:rsidP="00DA5862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="003F290A"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="003F290A"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3F290A" w:rsidRPr="0012583C" w:rsidTr="006F7599">
        <w:trPr>
          <w:trHeight w:val="238"/>
        </w:trPr>
        <w:tc>
          <w:tcPr>
            <w:tcW w:w="409" w:type="dxa"/>
          </w:tcPr>
          <w:p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93" w:type="dxa"/>
          </w:tcPr>
          <w:p w:rsidR="003F290A" w:rsidRPr="00CE7F3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3F290A" w:rsidRPr="0012583C" w:rsidTr="006F7599">
        <w:tc>
          <w:tcPr>
            <w:tcW w:w="409" w:type="dxa"/>
          </w:tcPr>
          <w:p w:rsidR="003F290A" w:rsidRPr="0012583C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293" w:type="dxa"/>
          </w:tcPr>
          <w:p w:rsidR="003F290A" w:rsidRPr="00CE7F3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:rsidR="00F04B69" w:rsidRDefault="00F04B69" w:rsidP="0003446A">
      <w:pPr>
        <w:rPr>
          <w:sz w:val="20"/>
          <w:szCs w:val="20"/>
        </w:rPr>
      </w:pP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765182" w:rsidRPr="0012583C" w:rsidTr="006F7599">
        <w:tc>
          <w:tcPr>
            <w:tcW w:w="409" w:type="dxa"/>
          </w:tcPr>
          <w:p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293" w:type="dxa"/>
          </w:tcPr>
          <w:p w:rsidR="00765182" w:rsidRPr="00CE7F3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 w:rsidR="00DA5862"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765182" w:rsidRPr="0012583C" w:rsidTr="006F7599">
        <w:tc>
          <w:tcPr>
            <w:tcW w:w="409" w:type="dxa"/>
          </w:tcPr>
          <w:p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293" w:type="dxa"/>
          </w:tcPr>
          <w:p w:rsidR="00765182" w:rsidRPr="00CE7F35" w:rsidRDefault="00765182" w:rsidP="00765182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765182" w:rsidRPr="0012583C" w:rsidTr="006F7599">
        <w:tc>
          <w:tcPr>
            <w:tcW w:w="409" w:type="dxa"/>
          </w:tcPr>
          <w:p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293" w:type="dxa"/>
          </w:tcPr>
          <w:p w:rsidR="00765182" w:rsidRPr="00CE7F3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765182" w:rsidRPr="0012583C" w:rsidTr="006F7599">
        <w:tc>
          <w:tcPr>
            <w:tcW w:w="409" w:type="dxa"/>
          </w:tcPr>
          <w:p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293" w:type="dxa"/>
          </w:tcPr>
          <w:p w:rsidR="00765182" w:rsidRPr="002B289A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765182" w:rsidRPr="0012583C" w:rsidTr="006F7599">
        <w:tc>
          <w:tcPr>
            <w:tcW w:w="409" w:type="dxa"/>
          </w:tcPr>
          <w:p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293" w:type="dxa"/>
          </w:tcPr>
          <w:p w:rsidR="00765182" w:rsidRPr="002B289A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765182" w:rsidRPr="0012583C" w:rsidTr="006F7599">
        <w:tc>
          <w:tcPr>
            <w:tcW w:w="409" w:type="dxa"/>
          </w:tcPr>
          <w:p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293" w:type="dxa"/>
          </w:tcPr>
          <w:p w:rsidR="00765182" w:rsidRDefault="00765182" w:rsidP="00765182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765182" w:rsidRPr="0012583C" w:rsidTr="006F7599">
        <w:tc>
          <w:tcPr>
            <w:tcW w:w="409" w:type="dxa"/>
          </w:tcPr>
          <w:p w:rsidR="00765182" w:rsidRPr="0012583C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293" w:type="dxa"/>
          </w:tcPr>
          <w:p w:rsidR="00765182" w:rsidRPr="002B289A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  <w:r w:rsidR="00765182">
              <w:rPr>
                <w:sz w:val="20"/>
                <w:szCs w:val="20"/>
              </w:rPr>
              <w:t xml:space="preserve"> danych długości</w:t>
            </w:r>
            <w:r>
              <w:rPr>
                <w:sz w:val="20"/>
                <w:szCs w:val="20"/>
              </w:rPr>
              <w:t>ach</w:t>
            </w:r>
            <w:r w:rsidR="00765182">
              <w:rPr>
                <w:sz w:val="20"/>
                <w:szCs w:val="20"/>
              </w:rPr>
              <w:t xml:space="preserve"> dwóch boków trójkąta określa zakres możliwych długości trzeciego boku</w:t>
            </w:r>
          </w:p>
        </w:tc>
      </w:tr>
    </w:tbl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9D4B59" w:rsidRPr="006F7599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  <w:color w:val="FF0000"/>
        </w:rPr>
      </w:pPr>
      <w:r w:rsidRPr="006F7599">
        <w:rPr>
          <w:rFonts w:ascii="Arial Unicode MS" w:eastAsia="Arial Unicode MS" w:hAnsi="Arial Unicode MS" w:cs="Arial Unicode MS"/>
          <w:b/>
          <w:color w:val="FF0000"/>
        </w:rPr>
        <w:lastRenderedPageBreak/>
        <w:t>ROZDZIAŁ IV</w:t>
      </w:r>
      <w:r w:rsidR="00DA5862" w:rsidRPr="006F7599">
        <w:rPr>
          <w:rFonts w:ascii="Arial Unicode MS" w:eastAsia="Arial Unicode MS" w:hAnsi="Arial Unicode MS" w:cs="Arial Unicode MS"/>
          <w:b/>
          <w:color w:val="FF0000"/>
        </w:rPr>
        <w:t xml:space="preserve">. </w:t>
      </w:r>
      <w:r w:rsidR="00213B53" w:rsidRPr="006F7599">
        <w:rPr>
          <w:rFonts w:ascii="Arial Unicode MS" w:eastAsia="Arial Unicode MS" w:hAnsi="Arial Unicode MS" w:cs="Arial Unicode MS"/>
          <w:b/>
          <w:color w:val="FF0000"/>
        </w:rPr>
        <w:t>WIELOKĄTY</w:t>
      </w: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563F2E" w:rsidRPr="0012583C" w:rsidTr="006F7599">
        <w:tc>
          <w:tcPr>
            <w:tcW w:w="409" w:type="dxa"/>
          </w:tcPr>
          <w:p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563F2E" w:rsidRPr="0012583C" w:rsidTr="006F7599">
        <w:tc>
          <w:tcPr>
            <w:tcW w:w="409" w:type="dxa"/>
          </w:tcPr>
          <w:p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293" w:type="dxa"/>
          </w:tcPr>
          <w:p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563F2E" w:rsidRPr="0012583C" w:rsidTr="006F7599">
        <w:tc>
          <w:tcPr>
            <w:tcW w:w="409" w:type="dxa"/>
          </w:tcPr>
          <w:p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293" w:type="dxa"/>
          </w:tcPr>
          <w:p w:rsidR="00563F2E" w:rsidRPr="00AF4E83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563F2E" w:rsidRPr="0012583C" w:rsidTr="006F7599">
        <w:tc>
          <w:tcPr>
            <w:tcW w:w="409" w:type="dxa"/>
          </w:tcPr>
          <w:p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293" w:type="dxa"/>
          </w:tcPr>
          <w:p w:rsidR="00563F2E" w:rsidRPr="00D33D35" w:rsidRDefault="00DA5862" w:rsidP="00DA5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563F2E" w:rsidRPr="00D33D35">
              <w:rPr>
                <w:sz w:val="20"/>
                <w:szCs w:val="20"/>
              </w:rPr>
              <w:t>różnia definicję od twierdzenia</w:t>
            </w:r>
          </w:p>
        </w:tc>
      </w:tr>
      <w:tr w:rsidR="00563F2E" w:rsidRPr="0012583C" w:rsidTr="006F7599">
        <w:tc>
          <w:tcPr>
            <w:tcW w:w="409" w:type="dxa"/>
          </w:tcPr>
          <w:p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293" w:type="dxa"/>
          </w:tcPr>
          <w:p w:rsidR="00563F2E" w:rsidRPr="00D33D35" w:rsidRDefault="00563F2E" w:rsidP="00563F2E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563F2E" w:rsidRPr="0012583C" w:rsidTr="006F7599">
        <w:trPr>
          <w:trHeight w:val="238"/>
        </w:trPr>
        <w:tc>
          <w:tcPr>
            <w:tcW w:w="409" w:type="dxa"/>
          </w:tcPr>
          <w:p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293" w:type="dxa"/>
          </w:tcPr>
          <w:p w:rsidR="00563F2E" w:rsidRDefault="00563F2E" w:rsidP="00563F2E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563F2E" w:rsidRPr="0012583C" w:rsidTr="006F7599">
        <w:tc>
          <w:tcPr>
            <w:tcW w:w="409" w:type="dxa"/>
          </w:tcPr>
          <w:p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293" w:type="dxa"/>
          </w:tcPr>
          <w:p w:rsidR="00563F2E" w:rsidRPr="00F16CD6" w:rsidRDefault="00563F2E" w:rsidP="00563F2E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563F2E" w:rsidRPr="0012583C" w:rsidTr="006F7599">
        <w:tc>
          <w:tcPr>
            <w:tcW w:w="409" w:type="dxa"/>
          </w:tcPr>
          <w:p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293" w:type="dxa"/>
          </w:tcPr>
          <w:p w:rsidR="00563F2E" w:rsidRPr="00F16CD6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563F2E" w:rsidRPr="0012583C" w:rsidTr="006F7599">
        <w:tc>
          <w:tcPr>
            <w:tcW w:w="409" w:type="dxa"/>
          </w:tcPr>
          <w:p w:rsidR="00563F2E" w:rsidRPr="0012583C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293" w:type="dxa"/>
          </w:tcPr>
          <w:p w:rsidR="00563F2E" w:rsidRDefault="00563F2E" w:rsidP="00563F2E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:rsidR="00F04B69" w:rsidRDefault="00F04B69" w:rsidP="0003446A">
      <w:pPr>
        <w:rPr>
          <w:sz w:val="20"/>
          <w:szCs w:val="20"/>
        </w:rPr>
      </w:pP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434012" w:rsidRPr="00E04C36" w:rsidTr="006F7599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563F2E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przystawanie lub brak przystawania figur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trudniejszych </w:t>
            </w:r>
            <w:r w:rsidR="00EC1604">
              <w:rPr>
                <w:sz w:val="20"/>
                <w:szCs w:val="20"/>
              </w:rPr>
              <w:t>przypadkach)</w:t>
            </w:r>
          </w:p>
        </w:tc>
      </w:tr>
      <w:tr w:rsidR="00434012" w:rsidRPr="00E04C36" w:rsidTr="006F7599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AF4E83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 przystawanie trójkątów </w:t>
            </w:r>
            <w:r w:rsidR="00EC16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bardziej skomplikowanych zadaniach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434012" w:rsidRPr="00E04C36" w:rsidTr="006F7599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AF4E83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DA5862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dowody, w których z uzasadnionego przez siebie przystawania trójkątów wyprowadza dalsze wnioski</w:t>
            </w:r>
          </w:p>
        </w:tc>
      </w:tr>
      <w:tr w:rsidR="00563F2E" w:rsidRPr="00E04C36" w:rsidTr="006F7599">
        <w:tc>
          <w:tcPr>
            <w:tcW w:w="409" w:type="dxa"/>
          </w:tcPr>
          <w:p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63F2E" w:rsidRPr="00AB7903" w:rsidRDefault="00563F2E" w:rsidP="00563F2E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563F2E" w:rsidRPr="00E04C36" w:rsidTr="006F7599">
        <w:tc>
          <w:tcPr>
            <w:tcW w:w="409" w:type="dxa"/>
          </w:tcPr>
          <w:p w:rsidR="00563F2E" w:rsidRPr="00E04C36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63F2E" w:rsidRPr="00AB7903" w:rsidRDefault="00563F2E" w:rsidP="00563F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:rsidR="009D4B59" w:rsidRPr="006901AB" w:rsidRDefault="009D4B59" w:rsidP="0003446A">
      <w:pPr>
        <w:spacing w:line="276" w:lineRule="auto"/>
        <w:rPr>
          <w:b/>
          <w:bCs/>
          <w:sz w:val="28"/>
          <w:szCs w:val="28"/>
        </w:rPr>
      </w:pPr>
    </w:p>
    <w:p w:rsidR="00213B53" w:rsidRPr="006F7599" w:rsidRDefault="009D4B59" w:rsidP="00213B5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FF0000"/>
        </w:rPr>
      </w:pPr>
      <w:r w:rsidRPr="006F7599">
        <w:rPr>
          <w:rFonts w:ascii="Arial Unicode MS" w:eastAsia="Arial Unicode MS" w:hAnsi="Arial Unicode MS" w:cs="Arial Unicode MS"/>
          <w:b/>
          <w:color w:val="FF0000"/>
        </w:rPr>
        <w:t>ROZDZIAŁ V</w:t>
      </w:r>
      <w:r w:rsidR="00DA5862" w:rsidRPr="006F7599">
        <w:rPr>
          <w:rFonts w:ascii="Arial Unicode MS" w:eastAsia="Arial Unicode MS" w:hAnsi="Arial Unicode MS" w:cs="Arial Unicode MS"/>
          <w:b/>
          <w:color w:val="FF0000"/>
        </w:rPr>
        <w:t>.</w:t>
      </w:r>
      <w:r w:rsidR="00213B53" w:rsidRPr="006F7599">
        <w:rPr>
          <w:rFonts w:ascii="Arial Unicode MS" w:eastAsia="Arial Unicode MS" w:hAnsi="Arial Unicode MS" w:cs="Arial Unicode MS"/>
          <w:b/>
          <w:color w:val="FF0000"/>
        </w:rPr>
        <w:t xml:space="preserve"> GEOMETRIA PRZESTRZENNA</w:t>
      </w: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434012" w:rsidRPr="00E04C36" w:rsidTr="006F7599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561317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C01E90" w:rsidRPr="00E04C36" w:rsidTr="006F7599">
        <w:tc>
          <w:tcPr>
            <w:tcW w:w="409" w:type="dxa"/>
          </w:tcPr>
          <w:p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01E90" w:rsidRPr="00C01E90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liczbę wierzchołków, krawędzi i ścian</w:t>
            </w:r>
            <w:r w:rsidR="009D6029"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C01E90" w:rsidRPr="00E04C36" w:rsidTr="006F7599">
        <w:tc>
          <w:tcPr>
            <w:tcW w:w="409" w:type="dxa"/>
          </w:tcPr>
          <w:p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01E90" w:rsidRPr="00E1638E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wskazuje krawędzie i ściany równoległe</w:t>
            </w:r>
            <w:r w:rsidR="009D6029" w:rsidRPr="00E1638E">
              <w:rPr>
                <w:sz w:val="20"/>
                <w:szCs w:val="20"/>
              </w:rPr>
              <w:t xml:space="preserve"> w graniastosłupach</w:t>
            </w:r>
          </w:p>
        </w:tc>
      </w:tr>
      <w:tr w:rsidR="00C01E90" w:rsidRPr="00E04C36" w:rsidTr="006F7599">
        <w:tc>
          <w:tcPr>
            <w:tcW w:w="409" w:type="dxa"/>
          </w:tcPr>
          <w:p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01E90" w:rsidRPr="00E1638E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proofErr w:type="spellStart"/>
            <w:r w:rsidRPr="00E1638E">
              <w:rPr>
                <w:lang w:val="pl-PL"/>
              </w:rPr>
              <w:t>r</w:t>
            </w:r>
            <w:proofErr w:type="spellEnd"/>
            <w:r w:rsidR="00C01E90" w:rsidRPr="00E1638E">
              <w:t>o</w:t>
            </w:r>
            <w:r w:rsidRPr="00E1638E">
              <w:rPr>
                <w:lang w:val="pl-PL"/>
              </w:rPr>
              <w:t>z</w:t>
            </w:r>
            <w:r w:rsidR="00C01E90" w:rsidRPr="00E1638E">
              <w:t>ró</w:t>
            </w:r>
            <w:r w:rsidR="008F59DE" w:rsidRPr="00E1638E">
              <w:rPr>
                <w:lang w:val="pl-PL"/>
              </w:rPr>
              <w:t>ż</w:t>
            </w:r>
            <w:proofErr w:type="spellStart"/>
            <w:r w:rsidR="00E1638E">
              <w:t>nia</w:t>
            </w:r>
            <w:proofErr w:type="spellEnd"/>
            <w:r w:rsidR="00C01E90" w:rsidRPr="00E1638E">
              <w:t xml:space="preserve"> graniastosłupy proste i pochyłe</w:t>
            </w:r>
          </w:p>
        </w:tc>
      </w:tr>
      <w:tr w:rsidR="00C01E90" w:rsidRPr="00E04C36" w:rsidTr="006F7599">
        <w:tc>
          <w:tcPr>
            <w:tcW w:w="409" w:type="dxa"/>
          </w:tcPr>
          <w:p w:rsidR="00C01E90" w:rsidRPr="00E04C36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01E90" w:rsidRPr="00C01E90" w:rsidRDefault="000F5D4B" w:rsidP="00C01E90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="00C01E90" w:rsidRPr="00AF4E83">
              <w:t xml:space="preserve"> graniastosłupy prawidłowe</w:t>
            </w:r>
          </w:p>
        </w:tc>
      </w:tr>
      <w:tr w:rsidR="000F5D4B" w:rsidRPr="00E04C36" w:rsidTr="006F7599">
        <w:tc>
          <w:tcPr>
            <w:tcW w:w="409" w:type="dxa"/>
          </w:tcPr>
          <w:p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0F5D4B" w:rsidRDefault="000F5D4B" w:rsidP="000F5D4B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ostrosłupy prawidłowe, czworościan i czworościan foremny</w:t>
            </w:r>
          </w:p>
        </w:tc>
      </w:tr>
      <w:tr w:rsidR="000F5D4B" w:rsidRPr="00E04C36" w:rsidTr="006F7599">
        <w:tc>
          <w:tcPr>
            <w:tcW w:w="409" w:type="dxa"/>
          </w:tcPr>
          <w:p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293" w:type="dxa"/>
          </w:tcPr>
          <w:p w:rsidR="000F5D4B" w:rsidRPr="00C01E90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wskazuje spodek wysokości ostrosłupa</w:t>
            </w:r>
          </w:p>
        </w:tc>
      </w:tr>
      <w:tr w:rsidR="000F5D4B" w:rsidRPr="00E04C36" w:rsidTr="006F7599">
        <w:tc>
          <w:tcPr>
            <w:tcW w:w="409" w:type="dxa"/>
          </w:tcPr>
          <w:p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293" w:type="dxa"/>
          </w:tcPr>
          <w:p w:rsidR="000F5D4B" w:rsidRPr="00C01E90" w:rsidRDefault="000F5D4B" w:rsidP="000F5D4B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Pr="003D168A">
              <w:t xml:space="preserve"> </w:t>
            </w:r>
            <w:r w:rsidRPr="00AF4E83">
              <w:t>ostrosłupy proste</w:t>
            </w:r>
            <w:r>
              <w:rPr>
                <w:lang w:val="pl-PL"/>
              </w:rPr>
              <w:t xml:space="preserve"> i </w:t>
            </w:r>
            <w:r w:rsidRPr="00AF4E83">
              <w:t>prawidłowe</w:t>
            </w:r>
          </w:p>
        </w:tc>
      </w:tr>
      <w:tr w:rsidR="000F5D4B" w:rsidRPr="00E04C36" w:rsidTr="006F7599">
        <w:tc>
          <w:tcPr>
            <w:tcW w:w="409" w:type="dxa"/>
          </w:tcPr>
          <w:p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293" w:type="dxa"/>
          </w:tcPr>
          <w:p w:rsidR="000F5D4B" w:rsidRPr="00C01E90" w:rsidRDefault="000F5D4B" w:rsidP="008F59DE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>rozwiązuje proste</w:t>
            </w:r>
            <w:r>
              <w:t xml:space="preserve"> zadania </w:t>
            </w:r>
            <w:r w:rsidR="008F59DE">
              <w:rPr>
                <w:lang w:val="pl-PL"/>
              </w:rPr>
              <w:t>dotyczące</w:t>
            </w:r>
            <w:r>
              <w:t xml:space="preserve"> graniastosłupów i ostrosłupów</w:t>
            </w:r>
          </w:p>
        </w:tc>
      </w:tr>
      <w:tr w:rsidR="000F5D4B" w:rsidRPr="00E04C36" w:rsidTr="006F7599">
        <w:tc>
          <w:tcPr>
            <w:tcW w:w="409" w:type="dxa"/>
          </w:tcPr>
          <w:p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93" w:type="dxa"/>
          </w:tcPr>
          <w:p w:rsidR="000F5D4B" w:rsidRPr="00AF4E83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0F5D4B" w:rsidRPr="00AF4E83">
              <w:rPr>
                <w:sz w:val="20"/>
                <w:szCs w:val="20"/>
              </w:rPr>
              <w:t>różnia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="000F5D4B"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0F5D4B" w:rsidRPr="00E04C36" w:rsidTr="006F7599">
        <w:tc>
          <w:tcPr>
            <w:tcW w:w="409" w:type="dxa"/>
          </w:tcPr>
          <w:p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293" w:type="dxa"/>
          </w:tcPr>
          <w:p w:rsidR="000F5D4B" w:rsidRPr="00AF4E83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0F5D4B" w:rsidRPr="00E04C36" w:rsidTr="006F7599">
        <w:tc>
          <w:tcPr>
            <w:tcW w:w="409" w:type="dxa"/>
          </w:tcPr>
          <w:p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293" w:type="dxa"/>
          </w:tcPr>
          <w:p w:rsidR="000F5D4B" w:rsidRPr="00C01E90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graniastosłupa o danym polu podstawy i </w:t>
            </w:r>
            <w:r w:rsidR="008F59DE"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0F5D4B" w:rsidRPr="00E04C36" w:rsidTr="006F7599">
        <w:tc>
          <w:tcPr>
            <w:tcW w:w="409" w:type="dxa"/>
          </w:tcPr>
          <w:p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293" w:type="dxa"/>
          </w:tcPr>
          <w:p w:rsidR="000F5D4B" w:rsidRPr="00C01E90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C2DBC">
              <w:rPr>
                <w:sz w:val="20"/>
                <w:szCs w:val="20"/>
                <w:lang/>
              </w:rPr>
              <w:t>oblicza objętość graniastosłupa prawidłowego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293" w:type="dxa"/>
          </w:tcPr>
          <w:p w:rsidR="00EC2DBC" w:rsidRPr="00826E46" w:rsidRDefault="00EC2DBC" w:rsidP="00EC2DBC">
            <w:pPr>
              <w:pStyle w:val="Tekstpodstawowywcity"/>
              <w:ind w:firstLine="0"/>
            </w:pPr>
            <w:r w:rsidRPr="00826E46">
              <w:t xml:space="preserve">zamienia jednostki objętości, wykorzystując zamianę jednostek długości  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293" w:type="dxa"/>
          </w:tcPr>
          <w:p w:rsidR="00EC2DBC" w:rsidRPr="00E1638E" w:rsidRDefault="00EC2DBC" w:rsidP="00770C2D">
            <w:pPr>
              <w:rPr>
                <w:color w:val="FF0000"/>
              </w:rPr>
            </w:pPr>
            <w:r w:rsidRPr="00770C2D">
              <w:rPr>
                <w:sz w:val="20"/>
                <w:szCs w:val="20"/>
              </w:rPr>
              <w:t xml:space="preserve">rozwiązuje proste zadania tekstowe z 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293" w:type="dxa"/>
          </w:tcPr>
          <w:p w:rsidR="00EC2DBC" w:rsidRPr="00C95A40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293" w:type="dxa"/>
          </w:tcPr>
          <w:p w:rsidR="00EC2DBC" w:rsidRPr="00C95A40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 xml:space="preserve">oblicza pole powierzchni graniastosłupa przy danej wysokości i </w:t>
            </w:r>
            <w:r w:rsidR="008F59DE"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293" w:type="dxa"/>
          </w:tcPr>
          <w:p w:rsidR="00EC2DBC" w:rsidRDefault="00EC2DBC" w:rsidP="00EC2DBC">
            <w:r w:rsidRPr="00C95A40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0F5D4B" w:rsidRPr="00E04C36" w:rsidTr="006F7599">
        <w:tc>
          <w:tcPr>
            <w:tcW w:w="409" w:type="dxa"/>
          </w:tcPr>
          <w:p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0293" w:type="dxa"/>
          </w:tcPr>
          <w:p w:rsidR="000F5D4B" w:rsidRPr="00AF4E83" w:rsidRDefault="00EC2DBC" w:rsidP="000F5D4B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wysokość ostrosłupa </w:t>
            </w:r>
            <w:r w:rsidR="00EC1604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 w:rsidR="00EC1604">
              <w:rPr>
                <w:sz w:val="20"/>
                <w:szCs w:val="20"/>
              </w:rPr>
              <w:t>)</w:t>
            </w:r>
          </w:p>
        </w:tc>
      </w:tr>
      <w:tr w:rsidR="000F5D4B" w:rsidRPr="00E04C36" w:rsidTr="006F7599">
        <w:tc>
          <w:tcPr>
            <w:tcW w:w="409" w:type="dxa"/>
          </w:tcPr>
          <w:p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293" w:type="dxa"/>
          </w:tcPr>
          <w:p w:rsidR="000F5D4B" w:rsidRPr="00C01E90" w:rsidRDefault="00EC2DBC" w:rsidP="000F5D4B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odczytuje dane z rysunku rzutu ostrosłupa</w:t>
            </w:r>
          </w:p>
        </w:tc>
      </w:tr>
      <w:tr w:rsidR="000F5D4B" w:rsidRPr="00E04C36" w:rsidTr="006F7599">
        <w:tc>
          <w:tcPr>
            <w:tcW w:w="409" w:type="dxa"/>
          </w:tcPr>
          <w:p w:rsidR="000F5D4B" w:rsidRPr="00E04C36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293" w:type="dxa"/>
          </w:tcPr>
          <w:p w:rsidR="000F5D4B" w:rsidRPr="00AF4E83" w:rsidRDefault="00EC2DBC" w:rsidP="000F5D4B">
            <w:pPr>
              <w:pStyle w:val="Tekstpodstawowywcity"/>
              <w:ind w:firstLine="0"/>
            </w:pPr>
            <w:r w:rsidRPr="00AF4E83">
              <w:t>rozwiązuje proste zadania tekstowe na obliczanie odcinków w ostrosłupach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0293" w:type="dxa"/>
          </w:tcPr>
          <w:p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ostrosłupa o danym polu podstawy i </w:t>
            </w:r>
            <w:r w:rsidR="008F59DE"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293" w:type="dxa"/>
          </w:tcPr>
          <w:p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oblicza objętość ostrosłupa prawidłowego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293" w:type="dxa"/>
          </w:tcPr>
          <w:p w:rsidR="00EC2DBC" w:rsidRPr="00A1297E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zamienia jednostki objętości  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293" w:type="dxa"/>
          </w:tcPr>
          <w:p w:rsidR="00EC2DBC" w:rsidRPr="00E04C36" w:rsidRDefault="00EC2DBC" w:rsidP="00EC2DBC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rozwiązuje proste zadania tekstowe z wykorzystaniem </w:t>
            </w:r>
            <w:r w:rsidRPr="00770C2D">
              <w:t xml:space="preserve">objętości i </w:t>
            </w:r>
            <w:r w:rsidR="00770C2D" w:rsidRPr="00770C2D">
              <w:t>odpowiednich</w:t>
            </w:r>
            <w:r w:rsidRPr="00E1638E">
              <w:t xml:space="preserve"> jednostek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293" w:type="dxa"/>
          </w:tcPr>
          <w:p w:rsidR="00EC2DBC" w:rsidRPr="004441DA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0293" w:type="dxa"/>
          </w:tcPr>
          <w:p w:rsidR="00EC2DBC" w:rsidRPr="004441DA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 xml:space="preserve">oblicza pole powierzchni ostrosłupa przy danej wysokości i </w:t>
            </w:r>
            <w:r w:rsidR="008F59DE"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0293" w:type="dxa"/>
          </w:tcPr>
          <w:p w:rsidR="00EC2DBC" w:rsidRDefault="00EC2DBC" w:rsidP="00EC2DBC">
            <w:r w:rsidRPr="004441DA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EC2DBC" w:rsidRPr="00E04C36" w:rsidTr="006F7599">
        <w:tc>
          <w:tcPr>
            <w:tcW w:w="409" w:type="dxa"/>
          </w:tcPr>
          <w:p w:rsidR="00EC2DBC" w:rsidRPr="00E04C36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0293" w:type="dxa"/>
          </w:tcPr>
          <w:p w:rsidR="00EC2DBC" w:rsidRPr="00A1297E" w:rsidRDefault="00EC2DBC" w:rsidP="00E1638E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 xml:space="preserve">oblicza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</w:t>
            </w:r>
            <w:r>
              <w:rPr>
                <w:lang w:val="pl-PL"/>
              </w:rPr>
              <w:t> </w:t>
            </w:r>
            <w:r>
              <w:t>ostrosłupów</w:t>
            </w:r>
            <w:r w:rsidR="00EC1604">
              <w:rPr>
                <w:lang w:val="pl-PL"/>
              </w:rPr>
              <w:t xml:space="preserve"> (</w:t>
            </w:r>
            <w:r w:rsidR="00EC1604" w:rsidRPr="003D168A">
              <w:t>w prostych przypadkach</w:t>
            </w:r>
            <w:r w:rsidR="00EC1604">
              <w:rPr>
                <w:lang w:val="pl-PL"/>
              </w:rPr>
              <w:t>)</w:t>
            </w:r>
          </w:p>
        </w:tc>
      </w:tr>
    </w:tbl>
    <w:p w:rsidR="006F7599" w:rsidRDefault="006F7599" w:rsidP="0003446A">
      <w:pPr>
        <w:spacing w:line="276" w:lineRule="auto"/>
        <w:jc w:val="both"/>
        <w:rPr>
          <w:sz w:val="20"/>
          <w:szCs w:val="20"/>
        </w:rPr>
      </w:pP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434012" w:rsidRPr="00E04C36" w:rsidTr="006F7599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AF4E83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 w:rsidR="008F59DE">
              <w:rPr>
                <w:sz w:val="20"/>
                <w:szCs w:val="20"/>
              </w:rPr>
              <w:t>dotycz</w:t>
            </w:r>
            <w:r w:rsidR="00AB745D">
              <w:rPr>
                <w:sz w:val="20"/>
                <w:szCs w:val="20"/>
              </w:rPr>
              <w:t>ą</w:t>
            </w:r>
            <w:r w:rsidR="008F59DE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graniastosłupów i ostrosłupów</w:t>
            </w:r>
          </w:p>
        </w:tc>
      </w:tr>
      <w:tr w:rsidR="00C0721C" w:rsidRPr="00E04C36" w:rsidTr="006F7599">
        <w:tc>
          <w:tcPr>
            <w:tcW w:w="409" w:type="dxa"/>
          </w:tcPr>
          <w:p w:rsidR="00C0721C" w:rsidRPr="00E04C36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0721C" w:rsidRPr="00AF4E83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C0721C" w:rsidRPr="00E04C36" w:rsidTr="006F7599">
        <w:tc>
          <w:tcPr>
            <w:tcW w:w="409" w:type="dxa"/>
          </w:tcPr>
          <w:p w:rsidR="00C0721C" w:rsidRPr="00E04C36" w:rsidRDefault="00C0721C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293" w:type="dxa"/>
          </w:tcPr>
          <w:p w:rsidR="00C0721C" w:rsidRPr="00AF4E83" w:rsidRDefault="00176D87" w:rsidP="00C0721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176D87" w:rsidRPr="00E04C36" w:rsidTr="006F7599">
        <w:tc>
          <w:tcPr>
            <w:tcW w:w="409" w:type="dxa"/>
          </w:tcPr>
          <w:p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293" w:type="dxa"/>
          </w:tcPr>
          <w:p w:rsidR="00176D87" w:rsidRPr="00AF4E83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176D87" w:rsidRPr="00E04C36" w:rsidTr="006F7599">
        <w:tc>
          <w:tcPr>
            <w:tcW w:w="409" w:type="dxa"/>
          </w:tcPr>
          <w:p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293" w:type="dxa"/>
          </w:tcPr>
          <w:p w:rsidR="00176D87" w:rsidRPr="00770C2D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176D87" w:rsidRPr="00E04C36" w:rsidTr="006F7599">
        <w:tc>
          <w:tcPr>
            <w:tcW w:w="409" w:type="dxa"/>
          </w:tcPr>
          <w:p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293" w:type="dxa"/>
          </w:tcPr>
          <w:p w:rsidR="00176D87" w:rsidRPr="00ED2480" w:rsidRDefault="00176D87" w:rsidP="00176D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176D87" w:rsidRPr="00E04C36" w:rsidTr="006F7599">
        <w:tc>
          <w:tcPr>
            <w:tcW w:w="409" w:type="dxa"/>
          </w:tcPr>
          <w:p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293" w:type="dxa"/>
          </w:tcPr>
          <w:p w:rsidR="00176D87" w:rsidRPr="00ED2480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rozwiązuje wieloetapowe zadania tekstowe na obliczanie pola powierzchni graniastosłupa</w:t>
            </w:r>
            <w:r w:rsidR="008F59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176D87" w:rsidRPr="00E04C36" w:rsidTr="006F7599">
        <w:tc>
          <w:tcPr>
            <w:tcW w:w="409" w:type="dxa"/>
          </w:tcPr>
          <w:p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293" w:type="dxa"/>
          </w:tcPr>
          <w:p w:rsidR="00176D87" w:rsidRPr="00AF4E83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176D87" w:rsidRPr="00E04C36" w:rsidTr="006F7599">
        <w:tc>
          <w:tcPr>
            <w:tcW w:w="409" w:type="dxa"/>
          </w:tcPr>
          <w:p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0293" w:type="dxa"/>
          </w:tcPr>
          <w:p w:rsidR="00176D87" w:rsidRPr="00AF4E83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176D87" w:rsidRPr="00E04C36" w:rsidTr="006F7599">
        <w:tc>
          <w:tcPr>
            <w:tcW w:w="409" w:type="dxa"/>
          </w:tcPr>
          <w:p w:rsidR="00176D87" w:rsidRPr="00E04C36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93" w:type="dxa"/>
          </w:tcPr>
          <w:p w:rsidR="00176D87" w:rsidRPr="00770C2D" w:rsidRDefault="00176D87" w:rsidP="00176D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rozwiązuje wieloetapowe zadania tekstowe z wykorzystaniem objętości i </w:t>
            </w:r>
            <w:r w:rsidR="00770C2D" w:rsidRPr="00770C2D">
              <w:rPr>
                <w:sz w:val="20"/>
                <w:szCs w:val="20"/>
              </w:rPr>
              <w:t>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4B34F6" w:rsidRPr="00E04C36" w:rsidTr="006F7599">
        <w:tc>
          <w:tcPr>
            <w:tcW w:w="409" w:type="dxa"/>
          </w:tcPr>
          <w:p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293" w:type="dxa"/>
          </w:tcPr>
          <w:p w:rsidR="004B34F6" w:rsidRPr="00051683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4B34F6" w:rsidRPr="00E04C36" w:rsidTr="006F7599">
        <w:tc>
          <w:tcPr>
            <w:tcW w:w="409" w:type="dxa"/>
          </w:tcPr>
          <w:p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293" w:type="dxa"/>
          </w:tcPr>
          <w:p w:rsidR="004B34F6" w:rsidRPr="00051683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rozwiązuje wieloetapowe zadania tekstowe na obliczanie pola powierzchni ostrosłupa</w:t>
            </w:r>
            <w:r w:rsidR="008F59DE"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4B34F6" w:rsidRPr="00E04C36" w:rsidTr="006F7599">
        <w:tc>
          <w:tcPr>
            <w:tcW w:w="409" w:type="dxa"/>
          </w:tcPr>
          <w:p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293" w:type="dxa"/>
          </w:tcPr>
          <w:p w:rsidR="004B34F6" w:rsidRPr="00051683" w:rsidRDefault="004B34F6" w:rsidP="004B34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4B34F6" w:rsidRPr="00E04C36" w:rsidTr="006F7599">
        <w:tc>
          <w:tcPr>
            <w:tcW w:w="409" w:type="dxa"/>
          </w:tcPr>
          <w:p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293" w:type="dxa"/>
          </w:tcPr>
          <w:p w:rsidR="004B34F6" w:rsidRDefault="004B34F6" w:rsidP="004B34F6">
            <w:r w:rsidRPr="00051683">
              <w:rPr>
                <w:sz w:val="20"/>
                <w:szCs w:val="20"/>
              </w:rPr>
              <w:t>projektuje nietypowe siatki ostrosłupa</w:t>
            </w:r>
          </w:p>
        </w:tc>
      </w:tr>
      <w:tr w:rsidR="004B34F6" w:rsidRPr="00E04C36" w:rsidTr="006F7599">
        <w:tc>
          <w:tcPr>
            <w:tcW w:w="409" w:type="dxa"/>
          </w:tcPr>
          <w:p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293" w:type="dxa"/>
          </w:tcPr>
          <w:p w:rsidR="004B34F6" w:rsidRPr="005E6DB8" w:rsidRDefault="004B34F6" w:rsidP="008F59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w złożonych przypadkach objętoś</w:t>
            </w:r>
            <w:r w:rsidR="008F59DE"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4B34F6" w:rsidRPr="00E04C36" w:rsidTr="006F7599">
        <w:trPr>
          <w:trHeight w:val="238"/>
        </w:trPr>
        <w:tc>
          <w:tcPr>
            <w:tcW w:w="409" w:type="dxa"/>
          </w:tcPr>
          <w:p w:rsidR="004B34F6" w:rsidRPr="00E04C3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293" w:type="dxa"/>
          </w:tcPr>
          <w:p w:rsidR="004B34F6" w:rsidRPr="005E6DB8" w:rsidRDefault="004B34F6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</w:t>
            </w:r>
            <w:r w:rsidR="008F59DE"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 w:rsidR="00AB745D">
              <w:rPr>
                <w:sz w:val="20"/>
                <w:szCs w:val="20"/>
              </w:rPr>
              <w:t>(</w:t>
            </w:r>
            <w:r w:rsidR="00AB745D" w:rsidRPr="005E6DB8">
              <w:rPr>
                <w:sz w:val="20"/>
                <w:szCs w:val="20"/>
              </w:rPr>
              <w:t>w złożonych przypadkach</w:t>
            </w:r>
            <w:r w:rsidR="00AB745D">
              <w:rPr>
                <w:sz w:val="20"/>
                <w:szCs w:val="20"/>
              </w:rPr>
              <w:t>)</w:t>
            </w:r>
          </w:p>
        </w:tc>
      </w:tr>
      <w:tr w:rsidR="004B34F6" w:rsidRPr="00E04C36" w:rsidTr="006F7599">
        <w:trPr>
          <w:trHeight w:val="238"/>
        </w:trPr>
        <w:tc>
          <w:tcPr>
            <w:tcW w:w="409" w:type="dxa"/>
          </w:tcPr>
          <w:p w:rsidR="004B34F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293" w:type="dxa"/>
          </w:tcPr>
          <w:p w:rsidR="004B34F6" w:rsidRPr="005E6DB8" w:rsidRDefault="004B34F6" w:rsidP="004B34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4B34F6" w:rsidRPr="00E04C36" w:rsidTr="006F7599">
        <w:trPr>
          <w:trHeight w:val="238"/>
        </w:trPr>
        <w:tc>
          <w:tcPr>
            <w:tcW w:w="409" w:type="dxa"/>
          </w:tcPr>
          <w:p w:rsidR="004B34F6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293" w:type="dxa"/>
          </w:tcPr>
          <w:p w:rsidR="004B34F6" w:rsidRDefault="004B34F6" w:rsidP="004B34F6">
            <w:r w:rsidRPr="005E6DB8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 w:rsidR="008F59DE"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9D4B59" w:rsidRPr="006F7599" w:rsidRDefault="009D4B59" w:rsidP="0003446A">
      <w:pPr>
        <w:spacing w:line="276" w:lineRule="auto"/>
        <w:rPr>
          <w:b/>
          <w:bCs/>
          <w:color w:val="FF0000"/>
          <w:sz w:val="20"/>
          <w:szCs w:val="20"/>
        </w:rPr>
      </w:pPr>
      <w:r w:rsidRPr="006F7599">
        <w:rPr>
          <w:rFonts w:ascii="Arial Unicode MS" w:eastAsia="Arial Unicode MS" w:hAnsi="Arial Unicode MS" w:cs="Arial Unicode MS"/>
          <w:b/>
          <w:color w:val="FF0000"/>
        </w:rPr>
        <w:t>ROZDZIAŁ VI</w:t>
      </w:r>
      <w:r w:rsidR="008F59DE" w:rsidRPr="006F7599">
        <w:rPr>
          <w:rFonts w:ascii="Arial Unicode MS" w:eastAsia="Arial Unicode MS" w:hAnsi="Arial Unicode MS" w:cs="Arial Unicode MS"/>
          <w:b/>
          <w:color w:val="FF0000"/>
        </w:rPr>
        <w:t xml:space="preserve">. </w:t>
      </w:r>
      <w:r w:rsidR="00213B53" w:rsidRPr="006F7599">
        <w:rPr>
          <w:rFonts w:ascii="Arial Unicode MS" w:eastAsia="Arial Unicode MS" w:hAnsi="Arial Unicode MS" w:cs="Arial Unicode MS"/>
          <w:b/>
          <w:color w:val="FF0000"/>
        </w:rPr>
        <w:t>POWTÓRZENIE WIADOMOŚCI ZE SZKOŁY PODSTAWOWEJ</w:t>
      </w:r>
      <w:r w:rsidR="00213B53" w:rsidRPr="006F7599">
        <w:rPr>
          <w:b/>
          <w:bCs/>
          <w:color w:val="FF0000"/>
          <w:sz w:val="20"/>
          <w:szCs w:val="20"/>
        </w:rPr>
        <w:t xml:space="preserve">  </w:t>
      </w: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8015BE" w:rsidRPr="0012583C" w:rsidTr="006F7599">
        <w:tc>
          <w:tcPr>
            <w:tcW w:w="409" w:type="dxa"/>
          </w:tcPr>
          <w:p w:rsidR="008015BE" w:rsidRPr="0012583C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8015BE" w:rsidRPr="00AF4E83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odczytuje liczby naturalne dodatnie w systemie rzymskim (w zakresie do 3000</w:t>
            </w:r>
            <w:r w:rsidR="00471A8E">
              <w:rPr>
                <w:sz w:val="20"/>
                <w:szCs w:val="20"/>
              </w:rPr>
              <w:t>)</w:t>
            </w:r>
          </w:p>
        </w:tc>
      </w:tr>
      <w:tr w:rsidR="0052552C" w:rsidRPr="0012583C" w:rsidTr="006F7599">
        <w:tc>
          <w:tcPr>
            <w:tcW w:w="409" w:type="dxa"/>
          </w:tcPr>
          <w:p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liczby przeciwne i odwrotne</w:t>
            </w:r>
          </w:p>
        </w:tc>
      </w:tr>
      <w:tr w:rsidR="0052552C" w:rsidRPr="0012583C" w:rsidTr="006F7599">
        <w:tc>
          <w:tcPr>
            <w:tcW w:w="409" w:type="dxa"/>
          </w:tcPr>
          <w:p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52552C" w:rsidRPr="0012583C" w:rsidTr="006F7599">
        <w:trPr>
          <w:trHeight w:val="272"/>
        </w:trPr>
        <w:tc>
          <w:tcPr>
            <w:tcW w:w="409" w:type="dxa"/>
          </w:tcPr>
          <w:p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2552C" w:rsidRPr="00AF4E83" w:rsidRDefault="0052552C" w:rsidP="008015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52552C" w:rsidRPr="0012583C" w:rsidTr="006F7599">
        <w:tc>
          <w:tcPr>
            <w:tcW w:w="409" w:type="dxa"/>
          </w:tcPr>
          <w:p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2552C" w:rsidRPr="00AF4E83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zaokrągla ułamki dziesiętne</w:t>
            </w:r>
          </w:p>
        </w:tc>
      </w:tr>
      <w:tr w:rsidR="0052552C" w:rsidRPr="0012583C" w:rsidTr="006F7599">
        <w:tc>
          <w:tcPr>
            <w:tcW w:w="409" w:type="dxa"/>
          </w:tcPr>
          <w:p w:rsidR="0052552C" w:rsidRPr="0012583C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2552C" w:rsidRPr="00AF4E83" w:rsidRDefault="0052552C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</w:t>
            </w:r>
            <w:r w:rsidR="000B0225"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7A24DF" w:rsidRPr="0012583C" w:rsidTr="006F7599">
        <w:tc>
          <w:tcPr>
            <w:tcW w:w="409" w:type="dxa"/>
          </w:tcPr>
          <w:p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7A24DF" w:rsidRPr="00AF4E83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l</w:t>
            </w:r>
            <w:r w:rsidR="00471A8E">
              <w:rPr>
                <w:sz w:val="20"/>
                <w:szCs w:val="20"/>
              </w:rPr>
              <w:t>iczby pierwsze i liczby złożone</w:t>
            </w:r>
          </w:p>
        </w:tc>
      </w:tr>
      <w:tr w:rsidR="007A24DF" w:rsidRPr="0012583C" w:rsidTr="006F7599">
        <w:tc>
          <w:tcPr>
            <w:tcW w:w="409" w:type="dxa"/>
          </w:tcPr>
          <w:p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7A24DF" w:rsidRPr="00AF4E83" w:rsidRDefault="007A24DF" w:rsidP="008015BE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7A24DF" w:rsidRPr="0012583C" w:rsidTr="006F7599">
        <w:tc>
          <w:tcPr>
            <w:tcW w:w="409" w:type="dxa"/>
          </w:tcPr>
          <w:p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7A24DF" w:rsidRPr="00AF4E83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7A24DF" w:rsidRPr="0012583C" w:rsidTr="006F7599">
        <w:tc>
          <w:tcPr>
            <w:tcW w:w="409" w:type="dxa"/>
          </w:tcPr>
          <w:p w:rsidR="007A24DF" w:rsidRPr="0012583C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7A24DF" w:rsidRPr="00AF4E83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bezwzględną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71A8E" w:rsidRPr="00AF4E83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71A8E" w:rsidRPr="00AF4E83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471A8E" w:rsidRPr="00AF4E83">
              <w:rPr>
                <w:sz w:val="20"/>
                <w:szCs w:val="20"/>
              </w:rPr>
              <w:t xml:space="preserve">różnia lata przestępne od </w:t>
            </w:r>
            <w:r>
              <w:rPr>
                <w:sz w:val="20"/>
                <w:szCs w:val="20"/>
              </w:rPr>
              <w:t xml:space="preserve">lat </w:t>
            </w:r>
            <w:r w:rsidR="00471A8E" w:rsidRPr="00AF4E83">
              <w:rPr>
                <w:sz w:val="20"/>
                <w:szCs w:val="20"/>
              </w:rPr>
              <w:t>zwykłych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293" w:type="dxa"/>
          </w:tcPr>
          <w:p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293" w:type="dxa"/>
          </w:tcPr>
          <w:p w:rsidR="00471A8E" w:rsidRPr="00AF4E83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293" w:type="dxa"/>
          </w:tcPr>
          <w:p w:rsidR="00471A8E" w:rsidRPr="008124F3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w prostej sytuacji zadaniowej</w:t>
            </w:r>
            <w:r w:rsidR="000B0225"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 w:rsidR="000B0225"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 w:rsidR="000B0225"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0293" w:type="dxa"/>
          </w:tcPr>
          <w:p w:rsidR="00471A8E" w:rsidRPr="008124F3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rozwiązuje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293" w:type="dxa"/>
          </w:tcPr>
          <w:p w:rsidR="00471A8E" w:rsidRDefault="00471A8E" w:rsidP="00E1638E">
            <w:r w:rsidRPr="008124F3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293" w:type="dxa"/>
          </w:tcPr>
          <w:p w:rsidR="00471A8E" w:rsidRPr="00303106" w:rsidRDefault="00471A8E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oblicza wartoś</w:t>
            </w:r>
            <w:r w:rsidR="000B0225"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0293" w:type="dxa"/>
          </w:tcPr>
          <w:p w:rsidR="00471A8E" w:rsidRPr="00303106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293" w:type="dxa"/>
          </w:tcPr>
          <w:p w:rsidR="00471A8E" w:rsidRPr="00303106" w:rsidRDefault="00471A8E" w:rsidP="00471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71A8E" w:rsidRPr="0012583C" w:rsidTr="006F7599">
        <w:tc>
          <w:tcPr>
            <w:tcW w:w="409" w:type="dxa"/>
          </w:tcPr>
          <w:p w:rsidR="00471A8E" w:rsidRPr="0012583C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293" w:type="dxa"/>
          </w:tcPr>
          <w:p w:rsidR="00471A8E" w:rsidRPr="00AF4E83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pierwiastki kwadratowe i sześcienne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293" w:type="dxa"/>
          </w:tcPr>
          <w:p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293" w:type="dxa"/>
          </w:tcPr>
          <w:p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włącza liczby pod znak pierwiastka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0293" w:type="dxa"/>
          </w:tcPr>
          <w:p w:rsidR="00B05235" w:rsidRPr="00AF548B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wyłącza liczby spod znaku pierwiastka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0293" w:type="dxa"/>
          </w:tcPr>
          <w:p w:rsidR="00B05235" w:rsidRPr="00AF4E83" w:rsidRDefault="000B022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</w:t>
            </w:r>
            <w:r w:rsidR="00B05235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B05235">
              <w:rPr>
                <w:sz w:val="20"/>
                <w:szCs w:val="20"/>
              </w:rPr>
              <w:t xml:space="preserve"> podobn</w:t>
            </w:r>
            <w:r>
              <w:rPr>
                <w:sz w:val="20"/>
                <w:szCs w:val="20"/>
              </w:rPr>
              <w:t>e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0293" w:type="dxa"/>
          </w:tcPr>
          <w:p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 w:rsidR="000B0225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</w:t>
            </w:r>
            <w:r w:rsidR="000B0225" w:rsidRPr="00AF4E83">
              <w:rPr>
                <w:sz w:val="20"/>
                <w:szCs w:val="20"/>
              </w:rPr>
              <w:t xml:space="preserve"> najprostszej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0293" w:type="dxa"/>
          </w:tcPr>
          <w:p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prostych zadań w postaci wyraże</w:t>
            </w:r>
            <w:r w:rsidR="000B0225"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 w:rsidR="000B0225">
              <w:rPr>
                <w:sz w:val="20"/>
                <w:szCs w:val="20"/>
              </w:rPr>
              <w:t>ych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0293" w:type="dxa"/>
          </w:tcPr>
          <w:p w:rsidR="00B05235" w:rsidRPr="00AF4E83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za pomocą równań</w:t>
            </w:r>
            <w:r w:rsidR="000B0225"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0293" w:type="dxa"/>
          </w:tcPr>
          <w:p w:rsidR="00B05235" w:rsidRPr="009E2C6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0293" w:type="dxa"/>
          </w:tcPr>
          <w:p w:rsidR="00B05235" w:rsidRPr="009E2C62" w:rsidRDefault="00B05235" w:rsidP="00B05235">
            <w:pPr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0293" w:type="dxa"/>
          </w:tcPr>
          <w:p w:rsidR="00B05235" w:rsidRPr="00E1638E" w:rsidRDefault="00B05235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stosuje podział proporcjonalny </w:t>
            </w:r>
            <w:r w:rsidR="008C644C" w:rsidRPr="00E1638E">
              <w:rPr>
                <w:sz w:val="20"/>
                <w:szCs w:val="20"/>
              </w:rPr>
              <w:t>(</w:t>
            </w:r>
            <w:r w:rsidRPr="00E1638E">
              <w:rPr>
                <w:sz w:val="20"/>
                <w:szCs w:val="20"/>
              </w:rPr>
              <w:t>w prostych przy</w:t>
            </w:r>
            <w:r w:rsidR="000B0225" w:rsidRPr="00E1638E">
              <w:rPr>
                <w:sz w:val="20"/>
                <w:szCs w:val="20"/>
              </w:rPr>
              <w:t>padkach</w:t>
            </w:r>
            <w:r w:rsidR="008C644C" w:rsidRPr="00E1638E">
              <w:rPr>
                <w:sz w:val="20"/>
                <w:szCs w:val="20"/>
              </w:rPr>
              <w:t>)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0293" w:type="dxa"/>
          </w:tcPr>
          <w:p w:rsidR="00B05235" w:rsidRPr="00E1638E" w:rsidRDefault="00B05235" w:rsidP="000B0225">
            <w:r w:rsidRPr="00E1638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obwód wielo</w:t>
            </w:r>
            <w:r w:rsidR="00770C2D">
              <w:rPr>
                <w:sz w:val="20"/>
                <w:szCs w:val="20"/>
              </w:rPr>
              <w:t>kąta o danych długościach boków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na obliczanie pola</w:t>
            </w:r>
            <w:r w:rsidR="000B3A16"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B05235" w:rsidRPr="0012583C" w:rsidTr="006F7599">
        <w:trPr>
          <w:trHeight w:val="238"/>
        </w:trPr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B05235" w:rsidRPr="0012583C" w:rsidTr="006F7599">
        <w:trPr>
          <w:trHeight w:val="238"/>
        </w:trPr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0293" w:type="dxa"/>
          </w:tcPr>
          <w:p w:rsidR="00B05235" w:rsidRPr="006C0A72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w układzie współrzędnych pola figur w przypadkach, gdy długoś</w:t>
            </w:r>
            <w:r w:rsidR="000B3A16"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 w:rsidR="000B3A16"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B05235" w:rsidRPr="0012583C" w:rsidTr="006F7599">
        <w:trPr>
          <w:trHeight w:val="238"/>
        </w:trPr>
        <w:tc>
          <w:tcPr>
            <w:tcW w:w="409" w:type="dxa"/>
          </w:tcPr>
          <w:p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0293" w:type="dxa"/>
          </w:tcPr>
          <w:p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B05235" w:rsidRPr="0012583C" w:rsidTr="006F7599">
        <w:trPr>
          <w:trHeight w:val="238"/>
        </w:trPr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0293" w:type="dxa"/>
          </w:tcPr>
          <w:p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B05235" w:rsidRPr="0012583C" w:rsidTr="006F7599">
        <w:trPr>
          <w:trHeight w:val="238"/>
        </w:trPr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0293" w:type="dxa"/>
          </w:tcPr>
          <w:p w:rsidR="00B05235" w:rsidRPr="006C0A72" w:rsidRDefault="00B05235" w:rsidP="00B0523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B05235" w:rsidRPr="0012583C" w:rsidTr="006F7599">
        <w:trPr>
          <w:trHeight w:val="238"/>
        </w:trPr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0293" w:type="dxa"/>
          </w:tcPr>
          <w:p w:rsidR="00B05235" w:rsidRPr="00E1638E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oblicza miary kątów </w:t>
            </w:r>
            <w:r w:rsidR="00E1638E" w:rsidRPr="00E1638E">
              <w:rPr>
                <w:sz w:val="20"/>
                <w:szCs w:val="20"/>
              </w:rPr>
              <w:t>wierzchołkowych, przyległych i naprzemianległych</w:t>
            </w:r>
          </w:p>
        </w:tc>
      </w:tr>
      <w:tr w:rsidR="00B05235" w:rsidRPr="0012583C" w:rsidTr="006F7599">
        <w:trPr>
          <w:trHeight w:val="238"/>
        </w:trPr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mia</w:t>
            </w:r>
            <w:r w:rsidR="00E1638E">
              <w:rPr>
                <w:sz w:val="20"/>
                <w:szCs w:val="20"/>
              </w:rPr>
              <w:t>ry kątów wewnętrznych wielokąta</w:t>
            </w:r>
          </w:p>
        </w:tc>
      </w:tr>
      <w:tr w:rsidR="00B05235" w:rsidRPr="0012583C" w:rsidTr="006F7599">
        <w:trPr>
          <w:trHeight w:val="238"/>
        </w:trPr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objętość graniastosłupów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Pr="0012583C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jednostki objętości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0293" w:type="dxa"/>
          </w:tcPr>
          <w:p w:rsidR="00B05235" w:rsidRPr="00AF4E83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B05235" w:rsidRPr="0012583C" w:rsidTr="006F7599">
        <w:trPr>
          <w:trHeight w:val="189"/>
        </w:trPr>
        <w:tc>
          <w:tcPr>
            <w:tcW w:w="409" w:type="dxa"/>
          </w:tcPr>
          <w:p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0293" w:type="dxa"/>
          </w:tcPr>
          <w:p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średnią arytmetyczną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0293" w:type="dxa"/>
          </w:tcPr>
          <w:p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0293" w:type="dxa"/>
          </w:tcPr>
          <w:p w:rsidR="00B05235" w:rsidRPr="00B05235" w:rsidRDefault="00B05235" w:rsidP="00B052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B05235" w:rsidRPr="0012583C" w:rsidTr="006F7599">
        <w:tc>
          <w:tcPr>
            <w:tcW w:w="409" w:type="dxa"/>
          </w:tcPr>
          <w:p w:rsidR="00B0523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0293" w:type="dxa"/>
          </w:tcPr>
          <w:p w:rsidR="00B05235" w:rsidRPr="00B05235" w:rsidRDefault="00B05235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określa zdarzeni</w:t>
            </w:r>
            <w:r w:rsidR="000B3A16"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4C7443" w:rsidRPr="0012583C" w:rsidTr="006F7599">
        <w:tc>
          <w:tcPr>
            <w:tcW w:w="409" w:type="dxa"/>
          </w:tcPr>
          <w:p w:rsidR="004C7443" w:rsidRPr="0012583C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0293" w:type="dxa"/>
          </w:tcPr>
          <w:p w:rsidR="004C7443" w:rsidRPr="00AF2534" w:rsidRDefault="00991EBB" w:rsidP="004C7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</w:t>
            </w:r>
            <w:r w:rsidR="004C7443"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4C7443" w:rsidRPr="0012583C" w:rsidTr="006F7599">
        <w:tc>
          <w:tcPr>
            <w:tcW w:w="409" w:type="dxa"/>
          </w:tcPr>
          <w:p w:rsidR="004C7443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0293" w:type="dxa"/>
          </w:tcPr>
          <w:p w:rsidR="004C7443" w:rsidRPr="00B32CB0" w:rsidRDefault="00E1638E" w:rsidP="00E16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o</w:t>
            </w:r>
            <w:r w:rsidR="000B3A16" w:rsidRPr="00B32CB0">
              <w:rPr>
                <w:sz w:val="20"/>
                <w:szCs w:val="20"/>
              </w:rPr>
              <w:t>pisuj</w:t>
            </w:r>
            <w:r w:rsidRPr="00B32CB0">
              <w:rPr>
                <w:sz w:val="20"/>
                <w:szCs w:val="20"/>
              </w:rPr>
              <w:t xml:space="preserve">e </w:t>
            </w:r>
            <w:r w:rsidR="004C7443" w:rsidRPr="00B32CB0">
              <w:rPr>
                <w:sz w:val="20"/>
                <w:szCs w:val="20"/>
              </w:rPr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12583C" w:rsidTr="006F7599">
        <w:tc>
          <w:tcPr>
            <w:tcW w:w="409" w:type="dxa"/>
          </w:tcPr>
          <w:p w:rsidR="004C7443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0293" w:type="dxa"/>
          </w:tcPr>
          <w:p w:rsidR="004C7443" w:rsidRPr="004C7443" w:rsidRDefault="000B3A16" w:rsidP="000B3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</w:t>
            </w:r>
            <w:r w:rsidR="004C7443"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:rsidR="00324883" w:rsidRDefault="00324883" w:rsidP="0003446A">
      <w:pPr>
        <w:spacing w:line="276" w:lineRule="auto"/>
        <w:jc w:val="both"/>
        <w:rPr>
          <w:sz w:val="20"/>
          <w:szCs w:val="20"/>
        </w:rPr>
      </w:pP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434012" w:rsidRPr="00E04C36" w:rsidTr="006F7599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AF4E83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625EAD" w:rsidRPr="00E04C36" w:rsidTr="006F7599">
        <w:tc>
          <w:tcPr>
            <w:tcW w:w="409" w:type="dxa"/>
          </w:tcPr>
          <w:p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293" w:type="dxa"/>
          </w:tcPr>
          <w:p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625EAD" w:rsidRPr="00E04C36" w:rsidTr="006F7599">
        <w:tc>
          <w:tcPr>
            <w:tcW w:w="409" w:type="dxa"/>
          </w:tcPr>
          <w:p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293" w:type="dxa"/>
          </w:tcPr>
          <w:p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625EAD" w:rsidRPr="00E04C36" w:rsidTr="006F7599">
        <w:tc>
          <w:tcPr>
            <w:tcW w:w="409" w:type="dxa"/>
          </w:tcPr>
          <w:p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293" w:type="dxa"/>
          </w:tcPr>
          <w:p w:rsidR="00625EAD" w:rsidRPr="00AF4E83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625EAD" w:rsidRPr="00E04C36" w:rsidTr="006F7599">
        <w:tc>
          <w:tcPr>
            <w:tcW w:w="409" w:type="dxa"/>
          </w:tcPr>
          <w:p w:rsidR="00625EAD" w:rsidRPr="00E04C36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293" w:type="dxa"/>
          </w:tcPr>
          <w:p w:rsidR="00625EAD" w:rsidRPr="00AF4E83" w:rsidRDefault="00625EAD" w:rsidP="00625EAD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93" w:type="dxa"/>
          </w:tcPr>
          <w:p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 w:rsidR="000B3A16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np. stężenia</w:t>
            </w:r>
            <w:r w:rsidR="000B3A16">
              <w:rPr>
                <w:sz w:val="20"/>
                <w:szCs w:val="20"/>
              </w:rPr>
              <w:t>)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293" w:type="dxa"/>
          </w:tcPr>
          <w:p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obliczenia procentowe do rozwiązywania problemów w kontekście pra</w:t>
            </w:r>
            <w:r>
              <w:rPr>
                <w:sz w:val="20"/>
                <w:szCs w:val="20"/>
              </w:rPr>
              <w:t xml:space="preserve">ktycznym </w:t>
            </w:r>
            <w:r w:rsidR="000B3A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np. podatek V</w:t>
            </w:r>
            <w:r w:rsidRPr="00AF4E83">
              <w:rPr>
                <w:sz w:val="20"/>
                <w:szCs w:val="20"/>
              </w:rPr>
              <w:t>AT</w:t>
            </w:r>
            <w:r w:rsidR="000B3A16">
              <w:rPr>
                <w:sz w:val="20"/>
                <w:szCs w:val="20"/>
              </w:rPr>
              <w:t>)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293" w:type="dxa"/>
          </w:tcPr>
          <w:p w:rsidR="00D16401" w:rsidRPr="00AF4E83" w:rsidRDefault="00D1640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interpretuje dane przedstawione za pomocą tabel, diagramów słupkowych</w:t>
            </w:r>
            <w:r w:rsidR="000B3A16"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przybliżone wartości pierwiastka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293" w:type="dxa"/>
          </w:tcPr>
          <w:p w:rsidR="00D16401" w:rsidRPr="00AF4E83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własności </w:t>
            </w:r>
            <w:r w:rsidRPr="00E1638E">
              <w:rPr>
                <w:sz w:val="20"/>
                <w:szCs w:val="20"/>
              </w:rPr>
              <w:t>pierwiastków</w:t>
            </w:r>
            <w:r w:rsidR="00520951" w:rsidRPr="00E1638E">
              <w:rPr>
                <w:sz w:val="20"/>
                <w:szCs w:val="20"/>
              </w:rPr>
              <w:t xml:space="preserve"> </w:t>
            </w:r>
            <w:r w:rsidR="00A156CF">
              <w:rPr>
                <w:sz w:val="20"/>
                <w:szCs w:val="20"/>
              </w:rPr>
              <w:t>(</w:t>
            </w:r>
            <w:r w:rsidR="00520951" w:rsidRPr="00E1638E">
              <w:rPr>
                <w:sz w:val="20"/>
                <w:szCs w:val="20"/>
              </w:rPr>
              <w:t xml:space="preserve">w </w:t>
            </w:r>
            <w:r w:rsidR="00E1638E">
              <w:rPr>
                <w:sz w:val="20"/>
                <w:szCs w:val="20"/>
              </w:rPr>
              <w:t>trudniejszych zadaniach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włącza liczby pod znak pierwiastka </w:t>
            </w:r>
            <w:r w:rsidR="00A156CF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wyłącza liczby spod znaku pierwiastka </w:t>
            </w:r>
            <w:r w:rsidR="00A156CF"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 w:rsidR="00A156CF">
              <w:rPr>
                <w:sz w:val="20"/>
                <w:szCs w:val="20"/>
              </w:rPr>
              <w:t>)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293" w:type="dxa"/>
          </w:tcPr>
          <w:p w:rsidR="00D16401" w:rsidRPr="00AF4E83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 w:rsidR="000B3A16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</w:t>
            </w:r>
            <w:r w:rsidR="00520951" w:rsidRPr="00AF4E83">
              <w:rPr>
                <w:sz w:val="20"/>
                <w:szCs w:val="20"/>
              </w:rPr>
              <w:t xml:space="preserve"> najprostszej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0293" w:type="dxa"/>
          </w:tcPr>
          <w:p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wieloetapowych zadań w postaci wyraże</w:t>
            </w:r>
            <w:r w:rsidR="000B3A16"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 w:rsidR="000B3A16">
              <w:rPr>
                <w:sz w:val="20"/>
                <w:szCs w:val="20"/>
              </w:rPr>
              <w:t>ych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293" w:type="dxa"/>
          </w:tcPr>
          <w:p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D16401" w:rsidRPr="00E04C36" w:rsidTr="006F7599"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293" w:type="dxa"/>
          </w:tcPr>
          <w:p w:rsidR="00D16401" w:rsidRPr="00AF4E83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16401" w:rsidRPr="00E04C36" w:rsidTr="006F7599">
        <w:trPr>
          <w:trHeight w:val="238"/>
        </w:trPr>
        <w:tc>
          <w:tcPr>
            <w:tcW w:w="409" w:type="dxa"/>
          </w:tcPr>
          <w:p w:rsidR="00D16401" w:rsidRPr="00E04C36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293" w:type="dxa"/>
          </w:tcPr>
          <w:p w:rsidR="00D16401" w:rsidRPr="00AF4E83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EE6671" w:rsidRPr="00E04C36" w:rsidTr="006F7599">
        <w:trPr>
          <w:trHeight w:val="238"/>
        </w:trPr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0293" w:type="dxa"/>
          </w:tcPr>
          <w:p w:rsidR="00EE6671" w:rsidRPr="00AF4E83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EE6671" w:rsidRPr="00E04C36" w:rsidTr="006F7599">
        <w:trPr>
          <w:trHeight w:val="238"/>
        </w:trPr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0293" w:type="dxa"/>
          </w:tcPr>
          <w:p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EE6671" w:rsidRPr="00E04C36" w:rsidTr="006F7599">
        <w:trPr>
          <w:trHeight w:val="238"/>
        </w:trPr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0293" w:type="dxa"/>
          </w:tcPr>
          <w:p w:rsidR="00EE6671" w:rsidRPr="00F66E3F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E3F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EE6671" w:rsidRPr="00E04C36" w:rsidTr="006F7599">
        <w:trPr>
          <w:trHeight w:val="238"/>
        </w:trPr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0293" w:type="dxa"/>
          </w:tcPr>
          <w:p w:rsidR="00EE6671" w:rsidRDefault="00EE6671" w:rsidP="000B3A16">
            <w:r w:rsidRPr="00F66E3F">
              <w:rPr>
                <w:sz w:val="20"/>
                <w:szCs w:val="20"/>
              </w:rPr>
              <w:t>oblicza pola figur w układzie współrzędnych</w:t>
            </w:r>
            <w:r w:rsidR="000B3A16"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 w:rsidR="000B3A16"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EE6671" w:rsidRPr="00E04C36" w:rsidTr="006F7599">
        <w:trPr>
          <w:trHeight w:val="238"/>
        </w:trPr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0293" w:type="dxa"/>
          </w:tcPr>
          <w:p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</w:t>
            </w:r>
            <w:r w:rsidR="00E1638E">
              <w:rPr>
                <w:sz w:val="20"/>
                <w:szCs w:val="20"/>
              </w:rPr>
              <w:t>zasadnia przystawanie trójkątów</w:t>
            </w:r>
          </w:p>
        </w:tc>
      </w:tr>
      <w:tr w:rsidR="00EE6671" w:rsidRPr="00E04C36" w:rsidTr="006F7599"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0293" w:type="dxa"/>
          </w:tcPr>
          <w:p w:rsidR="00EE6671" w:rsidRPr="00AF4E83" w:rsidRDefault="00E1638E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EE6671" w:rsidRPr="00E04C36" w:rsidTr="006F7599"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0293" w:type="dxa"/>
          </w:tcPr>
          <w:p w:rsidR="00EE6671" w:rsidRPr="00AF4E83" w:rsidRDefault="00EE6671" w:rsidP="00E16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520951">
              <w:rPr>
                <w:sz w:val="20"/>
                <w:szCs w:val="20"/>
              </w:rPr>
              <w:t>zeprowadza</w:t>
            </w:r>
            <w:r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EE6671" w:rsidRPr="00E04C36" w:rsidTr="006F7599"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0293" w:type="dxa"/>
          </w:tcPr>
          <w:p w:rsidR="00EE6671" w:rsidRPr="00AF4E83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EE6671" w:rsidRPr="00E04C36" w:rsidTr="006F7599"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0293" w:type="dxa"/>
          </w:tcPr>
          <w:p w:rsidR="00EE6671" w:rsidRPr="00AF4E83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EE6671" w:rsidRPr="00E04C36" w:rsidTr="006F7599"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0293" w:type="dxa"/>
          </w:tcPr>
          <w:p w:rsidR="00EE6671" w:rsidRPr="00372E7D" w:rsidRDefault="00EE6671" w:rsidP="00EE66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EE6671" w:rsidRPr="00E04C36" w:rsidTr="006F7599"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0293" w:type="dxa"/>
          </w:tcPr>
          <w:p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EE6671" w:rsidRPr="00E04C36" w:rsidTr="006F7599">
        <w:tc>
          <w:tcPr>
            <w:tcW w:w="409" w:type="dxa"/>
          </w:tcPr>
          <w:p w:rsidR="00EE6671" w:rsidRPr="00E04C36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0293" w:type="dxa"/>
          </w:tcPr>
          <w:p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EE6671" w:rsidRPr="00E04C36" w:rsidTr="006F7599">
        <w:tc>
          <w:tcPr>
            <w:tcW w:w="409" w:type="dxa"/>
          </w:tcPr>
          <w:p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0293" w:type="dxa"/>
          </w:tcPr>
          <w:p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EE6671" w:rsidRPr="00E04C36" w:rsidTr="006F7599">
        <w:tc>
          <w:tcPr>
            <w:tcW w:w="409" w:type="dxa"/>
          </w:tcPr>
          <w:p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0293" w:type="dxa"/>
          </w:tcPr>
          <w:p w:rsidR="00EE6671" w:rsidRPr="00372E7D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EE6671" w:rsidRPr="00E04C36" w:rsidTr="006F7599">
        <w:tc>
          <w:tcPr>
            <w:tcW w:w="409" w:type="dxa"/>
          </w:tcPr>
          <w:p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0293" w:type="dxa"/>
          </w:tcPr>
          <w:p w:rsidR="00EE6671" w:rsidRPr="00EE6671" w:rsidRDefault="00EE6671" w:rsidP="00EE66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odpowiada na pytania na podstawie wykresu</w:t>
            </w:r>
          </w:p>
        </w:tc>
      </w:tr>
      <w:tr w:rsidR="00EE6671" w:rsidRPr="00E04C36" w:rsidTr="006F7599">
        <w:tc>
          <w:tcPr>
            <w:tcW w:w="409" w:type="dxa"/>
          </w:tcPr>
          <w:p w:rsidR="00EE6671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0293" w:type="dxa"/>
          </w:tcPr>
          <w:p w:rsidR="00EE6671" w:rsidRPr="00AF4E83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</w:t>
            </w:r>
            <w:r w:rsidR="00EE6671">
              <w:rPr>
                <w:sz w:val="20"/>
                <w:szCs w:val="20"/>
              </w:rPr>
              <w:t xml:space="preserve"> różn</w:t>
            </w:r>
            <w:r>
              <w:rPr>
                <w:sz w:val="20"/>
                <w:szCs w:val="20"/>
              </w:rPr>
              <w:t>e</w:t>
            </w:r>
            <w:r w:rsidR="00EE6671">
              <w:rPr>
                <w:sz w:val="20"/>
                <w:szCs w:val="20"/>
              </w:rPr>
              <w:t xml:space="preserve"> rozwiąza</w:t>
            </w:r>
            <w:r>
              <w:rPr>
                <w:sz w:val="20"/>
                <w:szCs w:val="20"/>
              </w:rPr>
              <w:t>nia</w:t>
            </w:r>
            <w:r w:rsidR="00EE6671">
              <w:rPr>
                <w:sz w:val="20"/>
                <w:szCs w:val="20"/>
              </w:rPr>
              <w:t xml:space="preserve"> tego samego zadania</w:t>
            </w:r>
          </w:p>
        </w:tc>
      </w:tr>
    </w:tbl>
    <w:p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:rsidR="009D4B59" w:rsidRPr="006F7599" w:rsidRDefault="009D4B59" w:rsidP="0003446A">
      <w:pPr>
        <w:spacing w:line="276" w:lineRule="auto"/>
        <w:rPr>
          <w:rFonts w:ascii="Arial Unicode MS" w:eastAsia="Arial Unicode MS" w:hAnsi="Arial Unicode MS" w:cs="Arial Unicode MS"/>
          <w:b/>
          <w:color w:val="FF0000"/>
        </w:rPr>
      </w:pPr>
      <w:r w:rsidRPr="006F7599">
        <w:rPr>
          <w:rFonts w:ascii="Arial Unicode MS" w:eastAsia="Arial Unicode MS" w:hAnsi="Arial Unicode MS" w:cs="Arial Unicode MS"/>
          <w:b/>
          <w:color w:val="FF0000"/>
        </w:rPr>
        <w:t>ROZDZIAŁ VII</w:t>
      </w:r>
      <w:r w:rsidR="000B3A16" w:rsidRPr="006F7599">
        <w:rPr>
          <w:rFonts w:ascii="Arial Unicode MS" w:eastAsia="Arial Unicode MS" w:hAnsi="Arial Unicode MS" w:cs="Arial Unicode MS"/>
          <w:b/>
          <w:color w:val="FF0000"/>
        </w:rPr>
        <w:t xml:space="preserve">. </w:t>
      </w:r>
      <w:r w:rsidR="00213B53" w:rsidRPr="006F7599">
        <w:rPr>
          <w:rFonts w:ascii="Arial Unicode MS" w:eastAsia="Arial Unicode MS" w:hAnsi="Arial Unicode MS" w:cs="Arial Unicode MS"/>
          <w:b/>
          <w:color w:val="FF0000"/>
        </w:rPr>
        <w:t>KOŁA I OKRĘGI. SYMETRIE</w:t>
      </w: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434012" w:rsidRPr="00E04C36" w:rsidTr="006F7599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AF4E83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C96D61" w:rsidRPr="00E04C36" w:rsidTr="006F7599">
        <w:tc>
          <w:tcPr>
            <w:tcW w:w="409" w:type="dxa"/>
          </w:tcPr>
          <w:p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96D61" w:rsidRPr="00AF4E83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C96D61" w:rsidRPr="00E04C36" w:rsidTr="006F7599">
        <w:tc>
          <w:tcPr>
            <w:tcW w:w="409" w:type="dxa"/>
          </w:tcPr>
          <w:p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96D61" w:rsidRPr="00AF4E83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C96D61" w:rsidRPr="00E04C36" w:rsidTr="006F7599">
        <w:tc>
          <w:tcPr>
            <w:tcW w:w="409" w:type="dxa"/>
          </w:tcPr>
          <w:p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96D61" w:rsidRPr="00AF4E83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>oblicza pole koła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:rsidTr="006F7599">
        <w:tc>
          <w:tcPr>
            <w:tcW w:w="409" w:type="dxa"/>
          </w:tcPr>
          <w:p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96D61" w:rsidRPr="00AF4E83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>oblicza promień koła przy danym polu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:rsidTr="006F7599">
        <w:tc>
          <w:tcPr>
            <w:tcW w:w="409" w:type="dxa"/>
          </w:tcPr>
          <w:p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96D61" w:rsidRPr="00C96D61" w:rsidRDefault="00C96D61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="00520951" w:rsidRPr="00AF4E83">
              <w:rPr>
                <w:bCs/>
                <w:sz w:val="20"/>
                <w:szCs w:val="20"/>
              </w:rPr>
              <w:t xml:space="preserve"> </w:t>
            </w:r>
            <w:r w:rsidR="00520951">
              <w:rPr>
                <w:bCs/>
                <w:sz w:val="20"/>
                <w:szCs w:val="20"/>
              </w:rPr>
              <w:t>(</w:t>
            </w:r>
            <w:r w:rsidR="00520951" w:rsidRPr="00AF4E83">
              <w:rPr>
                <w:bCs/>
                <w:sz w:val="20"/>
                <w:szCs w:val="20"/>
              </w:rPr>
              <w:t>w prostych przypadkach</w:t>
            </w:r>
            <w:r w:rsidR="00520951">
              <w:rPr>
                <w:bCs/>
                <w:sz w:val="20"/>
                <w:szCs w:val="20"/>
              </w:rPr>
              <w:t>)</w:t>
            </w:r>
          </w:p>
        </w:tc>
      </w:tr>
      <w:tr w:rsidR="00C96D61" w:rsidRPr="00E04C36" w:rsidTr="006F7599">
        <w:tc>
          <w:tcPr>
            <w:tcW w:w="409" w:type="dxa"/>
          </w:tcPr>
          <w:p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96D61" w:rsidRPr="00E04C36" w:rsidRDefault="00C96D61" w:rsidP="0003446A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C96D61" w:rsidRPr="00E04C36" w:rsidTr="006F7599">
        <w:trPr>
          <w:trHeight w:val="238"/>
        </w:trPr>
        <w:tc>
          <w:tcPr>
            <w:tcW w:w="409" w:type="dxa"/>
          </w:tcPr>
          <w:p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96D61" w:rsidRPr="00C96D61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 w:rsidR="00590B31">
              <w:rPr>
                <w:sz w:val="20"/>
                <w:szCs w:val="20"/>
              </w:rPr>
              <w:t>długości okręgu i pola koła</w:t>
            </w:r>
            <w:r w:rsidR="00590B31" w:rsidRPr="003D168A">
              <w:rPr>
                <w:sz w:val="20"/>
                <w:szCs w:val="20"/>
              </w:rPr>
              <w:t xml:space="preserve">  </w:t>
            </w:r>
          </w:p>
        </w:tc>
      </w:tr>
      <w:tr w:rsidR="00C96D61" w:rsidRPr="00E04C36" w:rsidTr="006F7599">
        <w:tc>
          <w:tcPr>
            <w:tcW w:w="409" w:type="dxa"/>
          </w:tcPr>
          <w:p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96D61" w:rsidRPr="00E04C36" w:rsidRDefault="00C96D6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C96D61" w:rsidRPr="00E04C36" w:rsidTr="006F7599">
        <w:tc>
          <w:tcPr>
            <w:tcW w:w="409" w:type="dxa"/>
          </w:tcPr>
          <w:p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96D61" w:rsidRPr="00E04C36" w:rsidRDefault="00590B3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C96D61" w:rsidRPr="00E04C36" w:rsidTr="006F7599">
        <w:tc>
          <w:tcPr>
            <w:tcW w:w="409" w:type="dxa"/>
          </w:tcPr>
          <w:p w:rsidR="00C96D61" w:rsidRPr="00E04C36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C96D61" w:rsidRPr="00E04C36" w:rsidRDefault="00C96D61" w:rsidP="00C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590B31" w:rsidRPr="00E04C36" w:rsidTr="006F7599">
        <w:tc>
          <w:tcPr>
            <w:tcW w:w="409" w:type="dxa"/>
          </w:tcPr>
          <w:p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rozpoznaje wielokąty </w:t>
            </w:r>
            <w:proofErr w:type="spellStart"/>
            <w:r w:rsidRPr="00AF4E83">
              <w:rPr>
                <w:sz w:val="20"/>
                <w:szCs w:val="20"/>
              </w:rPr>
              <w:t>środkowosymetryczne</w:t>
            </w:r>
            <w:proofErr w:type="spellEnd"/>
          </w:p>
        </w:tc>
      </w:tr>
      <w:tr w:rsidR="00590B31" w:rsidRPr="00E04C36" w:rsidTr="006F7599">
        <w:tc>
          <w:tcPr>
            <w:tcW w:w="409" w:type="dxa"/>
          </w:tcPr>
          <w:p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590B31" w:rsidRPr="00E04C36" w:rsidTr="006F7599">
        <w:tc>
          <w:tcPr>
            <w:tcW w:w="409" w:type="dxa"/>
          </w:tcPr>
          <w:p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590B31" w:rsidRPr="00E04C36" w:rsidTr="006F7599">
        <w:tc>
          <w:tcPr>
            <w:tcW w:w="409" w:type="dxa"/>
          </w:tcPr>
          <w:p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293" w:type="dxa"/>
          </w:tcPr>
          <w:p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590B31" w:rsidRPr="00E04C36" w:rsidTr="006F7599">
        <w:tc>
          <w:tcPr>
            <w:tcW w:w="409" w:type="dxa"/>
          </w:tcPr>
          <w:p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293" w:type="dxa"/>
          </w:tcPr>
          <w:p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590B31" w:rsidRPr="00E04C36" w:rsidTr="006F7599">
        <w:tc>
          <w:tcPr>
            <w:tcW w:w="409" w:type="dxa"/>
          </w:tcPr>
          <w:p w:rsidR="00590B31" w:rsidRPr="00E04C36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293" w:type="dxa"/>
          </w:tcPr>
          <w:p w:rsidR="00590B31" w:rsidRPr="00E04C36" w:rsidRDefault="00590B31" w:rsidP="00590B3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:rsidR="00F04B69" w:rsidRDefault="00F04B69" w:rsidP="0003446A">
      <w:pPr>
        <w:rPr>
          <w:sz w:val="20"/>
          <w:szCs w:val="20"/>
        </w:rPr>
      </w:pP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434012" w:rsidRPr="00E04C36" w:rsidTr="006F7599">
        <w:tc>
          <w:tcPr>
            <w:tcW w:w="409" w:type="dxa"/>
          </w:tcPr>
          <w:p w:rsidR="00434012" w:rsidRPr="00E04C36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AF4E83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A11E21" w:rsidRPr="00E04C36" w:rsidTr="006F7599">
        <w:tc>
          <w:tcPr>
            <w:tcW w:w="409" w:type="dxa"/>
          </w:tcPr>
          <w:p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A11E21" w:rsidRPr="00E04C36" w:rsidTr="006F7599">
        <w:tc>
          <w:tcPr>
            <w:tcW w:w="409" w:type="dxa"/>
          </w:tcPr>
          <w:p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A11E21" w:rsidRPr="00AF4E83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A11E21" w:rsidRPr="00E04C36" w:rsidTr="006F7599">
        <w:tc>
          <w:tcPr>
            <w:tcW w:w="409" w:type="dxa"/>
          </w:tcPr>
          <w:p w:rsidR="00A11E21" w:rsidRPr="00E04C36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A11E21" w:rsidRPr="00E04C36" w:rsidTr="006F7599">
        <w:tc>
          <w:tcPr>
            <w:tcW w:w="409" w:type="dxa"/>
          </w:tcPr>
          <w:p w:rsidR="00A11E21" w:rsidRPr="00E04C36" w:rsidRDefault="00A11E2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A11E21" w:rsidRPr="00AF4E83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 w:rsidR="00207263"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983E8F" w:rsidRPr="00E04C36" w:rsidTr="006F7599">
        <w:tc>
          <w:tcPr>
            <w:tcW w:w="409" w:type="dxa"/>
          </w:tcPr>
          <w:p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293" w:type="dxa"/>
          </w:tcPr>
          <w:p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 w:rsidR="00207263"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 w:rsidR="00207263">
              <w:rPr>
                <w:sz w:val="20"/>
                <w:szCs w:val="20"/>
              </w:rPr>
              <w:t>ach</w:t>
            </w:r>
          </w:p>
        </w:tc>
      </w:tr>
      <w:tr w:rsidR="00983E8F" w:rsidRPr="00E04C36" w:rsidTr="006F7599">
        <w:tc>
          <w:tcPr>
            <w:tcW w:w="409" w:type="dxa"/>
          </w:tcPr>
          <w:p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293" w:type="dxa"/>
          </w:tcPr>
          <w:p w:rsidR="00983E8F" w:rsidRPr="00AF4E83" w:rsidRDefault="00983E8F" w:rsidP="00983E8F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983E8F" w:rsidRPr="00E04C36" w:rsidTr="006F7599">
        <w:tc>
          <w:tcPr>
            <w:tcW w:w="409" w:type="dxa"/>
          </w:tcPr>
          <w:p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293" w:type="dxa"/>
          </w:tcPr>
          <w:p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 w:rsidR="00207263"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983E8F" w:rsidRPr="00E04C36" w:rsidTr="006F7599">
        <w:tc>
          <w:tcPr>
            <w:tcW w:w="409" w:type="dxa"/>
          </w:tcPr>
          <w:p w:rsidR="00983E8F" w:rsidRPr="00E04C36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293" w:type="dxa"/>
          </w:tcPr>
          <w:p w:rsidR="00983E8F" w:rsidRPr="00AF4E83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</w:t>
            </w:r>
            <w:r w:rsidR="00E1638E">
              <w:rPr>
                <w:sz w:val="20"/>
                <w:szCs w:val="20"/>
              </w:rPr>
              <w:t>go względem danej osi</w:t>
            </w:r>
          </w:p>
        </w:tc>
      </w:tr>
      <w:tr w:rsidR="00983E8F" w:rsidRPr="00E04C36" w:rsidTr="006F7599">
        <w:tc>
          <w:tcPr>
            <w:tcW w:w="409" w:type="dxa"/>
          </w:tcPr>
          <w:p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93" w:type="dxa"/>
          </w:tcPr>
          <w:p w:rsidR="00983E8F" w:rsidRPr="00E1638E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podaje</w:t>
            </w:r>
            <w:r w:rsidR="00983E8F" w:rsidRPr="00B32CB0">
              <w:rPr>
                <w:sz w:val="20"/>
                <w:szCs w:val="20"/>
              </w:rPr>
              <w:t xml:space="preserve"> liczbę </w:t>
            </w:r>
            <w:r w:rsidR="00983E8F" w:rsidRPr="00E1638E">
              <w:rPr>
                <w:sz w:val="20"/>
                <w:szCs w:val="20"/>
              </w:rPr>
              <w:t>osi symetrii figury</w:t>
            </w:r>
          </w:p>
        </w:tc>
      </w:tr>
      <w:tr w:rsidR="00983E8F" w:rsidRPr="00E04C36" w:rsidTr="006F7599">
        <w:tc>
          <w:tcPr>
            <w:tcW w:w="409" w:type="dxa"/>
          </w:tcPr>
          <w:p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293" w:type="dxa"/>
          </w:tcPr>
          <w:p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983E8F" w:rsidRPr="00E04C36" w:rsidTr="006F7599">
        <w:tc>
          <w:tcPr>
            <w:tcW w:w="409" w:type="dxa"/>
          </w:tcPr>
          <w:p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293" w:type="dxa"/>
          </w:tcPr>
          <w:p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983E8F" w:rsidRPr="00E04C36" w:rsidTr="006F7599">
        <w:tc>
          <w:tcPr>
            <w:tcW w:w="409" w:type="dxa"/>
          </w:tcPr>
          <w:p w:rsidR="00983E8F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293" w:type="dxa"/>
          </w:tcPr>
          <w:p w:rsidR="00983E8F" w:rsidRPr="00AF4E83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:rsidR="00A11E21" w:rsidRDefault="00A11E21" w:rsidP="00213B53">
      <w:pPr>
        <w:spacing w:line="276" w:lineRule="auto"/>
        <w:rPr>
          <w:b/>
          <w:bCs/>
          <w:sz w:val="20"/>
          <w:szCs w:val="20"/>
        </w:rPr>
      </w:pPr>
    </w:p>
    <w:p w:rsidR="00213B53" w:rsidRPr="006F7599" w:rsidRDefault="00213B53" w:rsidP="00213B53">
      <w:pPr>
        <w:spacing w:line="276" w:lineRule="auto"/>
        <w:rPr>
          <w:rFonts w:ascii="Arial Unicode MS" w:eastAsia="Arial Unicode MS" w:hAnsi="Arial Unicode MS" w:cs="Arial Unicode MS"/>
          <w:b/>
          <w:color w:val="FF0000"/>
        </w:rPr>
      </w:pPr>
      <w:r w:rsidRPr="006F7599">
        <w:rPr>
          <w:rFonts w:ascii="Arial Unicode MS" w:eastAsia="Arial Unicode MS" w:hAnsi="Arial Unicode MS" w:cs="Arial Unicode MS"/>
          <w:b/>
          <w:color w:val="FF0000"/>
        </w:rPr>
        <w:t>ROZDZIAŁ VIII</w:t>
      </w:r>
      <w:r w:rsidR="00E0155E" w:rsidRPr="006F7599">
        <w:rPr>
          <w:rFonts w:ascii="Arial Unicode MS" w:eastAsia="Arial Unicode MS" w:hAnsi="Arial Unicode MS" w:cs="Arial Unicode MS"/>
          <w:b/>
          <w:color w:val="FF0000"/>
        </w:rPr>
        <w:t xml:space="preserve">. </w:t>
      </w:r>
      <w:r w:rsidRPr="006F7599">
        <w:rPr>
          <w:rFonts w:ascii="Arial Unicode MS" w:eastAsia="Arial Unicode MS" w:hAnsi="Arial Unicode MS" w:cs="Arial Unicode MS"/>
          <w:b/>
          <w:color w:val="FF0000"/>
        </w:rPr>
        <w:t>RACHUNEK PRAWDOPODOBIEŃSTWA</w:t>
      </w:r>
    </w:p>
    <w:p w:rsidR="00B30E6D" w:rsidRPr="00E04C36" w:rsidRDefault="00213B53" w:rsidP="00B30E6D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0293"/>
      </w:tblGrid>
      <w:tr w:rsidR="00A2458B" w:rsidRPr="00E04C36" w:rsidTr="006F7599">
        <w:tc>
          <w:tcPr>
            <w:tcW w:w="409" w:type="dxa"/>
          </w:tcPr>
          <w:p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 w:rsidR="00A72748"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 w:rsidR="00A72748">
              <w:rPr>
                <w:sz w:val="20"/>
                <w:szCs w:val="20"/>
              </w:rPr>
              <w:t>)</w:t>
            </w:r>
          </w:p>
        </w:tc>
      </w:tr>
      <w:tr w:rsidR="00A2458B" w:rsidRPr="00E04C36" w:rsidTr="006F7599">
        <w:tc>
          <w:tcPr>
            <w:tcW w:w="409" w:type="dxa"/>
          </w:tcPr>
          <w:p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A2458B" w:rsidRPr="00701B0D" w:rsidRDefault="00A2458B" w:rsidP="00A2458B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34012" w:rsidRPr="00E04C36" w:rsidTr="006F7599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AF4E83" w:rsidRDefault="00A11E21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 w:rsidR="00991EBB">
              <w:rPr>
                <w:sz w:val="20"/>
                <w:szCs w:val="20"/>
              </w:rPr>
              <w:t xml:space="preserve">, ile jest </w:t>
            </w:r>
            <w:r w:rsidR="00991EBB" w:rsidRPr="003D168A">
              <w:rPr>
                <w:sz w:val="20"/>
                <w:szCs w:val="20"/>
              </w:rPr>
              <w:t>możliwości wyboru</w:t>
            </w:r>
          </w:p>
        </w:tc>
      </w:tr>
      <w:tr w:rsidR="00434012" w:rsidRPr="00E04C36" w:rsidTr="006F7599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AF4E83" w:rsidRDefault="00991EBB" w:rsidP="00E1638E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sytuacje</w:t>
            </w:r>
            <w:r w:rsidR="00A2458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 których</w:t>
            </w:r>
            <w:r w:rsidR="00A2458B">
              <w:rPr>
                <w:sz w:val="20"/>
                <w:szCs w:val="20"/>
              </w:rPr>
              <w:t xml:space="preserve"> stos</w:t>
            </w:r>
            <w:r>
              <w:rPr>
                <w:sz w:val="20"/>
                <w:szCs w:val="20"/>
              </w:rPr>
              <w:t>uje się</w:t>
            </w:r>
            <w:r w:rsidR="00A2458B">
              <w:rPr>
                <w:sz w:val="20"/>
                <w:szCs w:val="20"/>
              </w:rPr>
              <w:t xml:space="preserve"> regułę dodawania</w:t>
            </w:r>
            <w:r>
              <w:rPr>
                <w:sz w:val="20"/>
                <w:szCs w:val="20"/>
              </w:rPr>
              <w:t xml:space="preserve"> albo</w:t>
            </w:r>
            <w:r w:rsidR="00E0155E">
              <w:rPr>
                <w:sz w:val="20"/>
                <w:szCs w:val="20"/>
              </w:rPr>
              <w:t xml:space="preserve"> </w:t>
            </w:r>
            <w:r w:rsidR="00A2458B">
              <w:rPr>
                <w:sz w:val="20"/>
                <w:szCs w:val="20"/>
              </w:rPr>
              <w:t xml:space="preserve">regułę </w:t>
            </w:r>
            <w:r w:rsidR="00A2458B" w:rsidRPr="003D168A">
              <w:rPr>
                <w:sz w:val="20"/>
                <w:szCs w:val="20"/>
              </w:rPr>
              <w:t>mnożenia</w:t>
            </w:r>
          </w:p>
        </w:tc>
      </w:tr>
      <w:tr w:rsidR="00434012" w:rsidRPr="00E04C36" w:rsidTr="006F7599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E04C36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</w:t>
            </w:r>
            <w:r w:rsidRPr="00C25A60">
              <w:rPr>
                <w:sz w:val="16"/>
                <w:szCs w:val="16"/>
              </w:rPr>
              <w:t>np. trzech przypadków</w:t>
            </w:r>
          </w:p>
        </w:tc>
      </w:tr>
      <w:tr w:rsidR="00434012" w:rsidRPr="00E04C36" w:rsidTr="006F7599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E04C36" w:rsidRDefault="00A2458B" w:rsidP="00E1638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 w:rsidR="00E0155E"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 w:rsidR="00E0155E"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 w:rsidR="00E0155E"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  <w:bookmarkStart w:id="0" w:name="_GoBack"/>
            <w:bookmarkEnd w:id="0"/>
          </w:p>
        </w:tc>
      </w:tr>
      <w:tr w:rsidR="00434012" w:rsidRPr="00E04C36" w:rsidTr="006F7599">
        <w:trPr>
          <w:trHeight w:val="238"/>
        </w:trPr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730745" w:rsidRDefault="00A2458B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434012" w:rsidRPr="00E04C36" w:rsidTr="006F7599">
        <w:tc>
          <w:tcPr>
            <w:tcW w:w="409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434012" w:rsidRPr="00E04C36" w:rsidRDefault="00E0155E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="00A2458B"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="00A2458B"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A2458B" w:rsidRPr="00E04C36" w:rsidTr="006F7599">
        <w:tc>
          <w:tcPr>
            <w:tcW w:w="409" w:type="dxa"/>
          </w:tcPr>
          <w:p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 w:rsidR="00E1638E">
              <w:rPr>
                <w:sz w:val="20"/>
                <w:szCs w:val="20"/>
              </w:rPr>
              <w:t>cania i losowanie ze zwracaniem</w:t>
            </w:r>
          </w:p>
        </w:tc>
      </w:tr>
      <w:tr w:rsidR="00A2458B" w:rsidRPr="00E04C36" w:rsidTr="006F7599">
        <w:tc>
          <w:tcPr>
            <w:tcW w:w="409" w:type="dxa"/>
          </w:tcPr>
          <w:p w:rsidR="00A2458B" w:rsidRPr="00E04C36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3" w:type="dxa"/>
          </w:tcPr>
          <w:p w:rsidR="00A2458B" w:rsidRPr="00E04C36" w:rsidRDefault="00A2458B" w:rsidP="00E0155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 w:rsidR="00E0155E"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:rsidR="00213B53" w:rsidRDefault="00213B53" w:rsidP="00213B53">
      <w:pPr>
        <w:rPr>
          <w:sz w:val="20"/>
          <w:szCs w:val="20"/>
        </w:rPr>
      </w:pPr>
    </w:p>
    <w:p w:rsidR="00213B53" w:rsidRDefault="00213B53" w:rsidP="00213B5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10348"/>
      </w:tblGrid>
      <w:tr w:rsidR="00434012" w:rsidRPr="00E04C36" w:rsidTr="006F7599">
        <w:tc>
          <w:tcPr>
            <w:tcW w:w="354" w:type="dxa"/>
          </w:tcPr>
          <w:p w:rsidR="00434012" w:rsidRPr="00E04C36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48" w:type="dxa"/>
          </w:tcPr>
          <w:p w:rsidR="00434012" w:rsidRPr="00AF4E83" w:rsidRDefault="00434012" w:rsidP="008015B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730745" w:rsidRPr="00E04C36" w:rsidTr="006F7599">
        <w:tc>
          <w:tcPr>
            <w:tcW w:w="354" w:type="dxa"/>
          </w:tcPr>
          <w:p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48" w:type="dxa"/>
            <w:shd w:val="clear" w:color="auto" w:fill="auto"/>
          </w:tcPr>
          <w:p w:rsidR="00730745" w:rsidRPr="00E1638E" w:rsidRDefault="00E1638E" w:rsidP="008015B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 xml:space="preserve">w sytuacji zadaniowej bada, ile jest </w:t>
            </w:r>
            <w:r w:rsidR="00730745" w:rsidRPr="00E1638E">
              <w:rPr>
                <w:sz w:val="20"/>
                <w:szCs w:val="20"/>
              </w:rPr>
              <w:t>możliwości wyboru</w:t>
            </w:r>
          </w:p>
        </w:tc>
      </w:tr>
      <w:tr w:rsidR="00730745" w:rsidRPr="00E04C36" w:rsidTr="006F7599">
        <w:tc>
          <w:tcPr>
            <w:tcW w:w="354" w:type="dxa"/>
          </w:tcPr>
          <w:p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48" w:type="dxa"/>
          </w:tcPr>
          <w:p w:rsidR="00730745" w:rsidRPr="00AF4E83" w:rsidRDefault="00991EBB" w:rsidP="000F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</w:t>
            </w:r>
            <w:r w:rsidR="000F1EDC">
              <w:rPr>
                <w:sz w:val="20"/>
                <w:szCs w:val="20"/>
              </w:rPr>
              <w:t>: ile jest możliwych wyników lo</w:t>
            </w:r>
            <w:r w:rsidR="00730745"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730745" w:rsidRPr="00E04C36" w:rsidTr="006F7599">
        <w:tc>
          <w:tcPr>
            <w:tcW w:w="354" w:type="dxa"/>
          </w:tcPr>
          <w:p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48" w:type="dxa"/>
          </w:tcPr>
          <w:p w:rsidR="00730745" w:rsidRPr="00AF4E83" w:rsidRDefault="00730745" w:rsidP="00E01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 w:rsidR="00E0155E"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 w:rsidR="000F1EDC"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 w:rsidR="000F1EDC">
              <w:rPr>
                <w:sz w:val="20"/>
                <w:szCs w:val="20"/>
              </w:rPr>
              <w:t>ych rozważenia wielu przypadków</w:t>
            </w:r>
          </w:p>
        </w:tc>
      </w:tr>
      <w:tr w:rsidR="00730745" w:rsidRPr="00E04C36" w:rsidTr="006F7599">
        <w:tc>
          <w:tcPr>
            <w:tcW w:w="354" w:type="dxa"/>
          </w:tcPr>
          <w:p w:rsidR="00730745" w:rsidRPr="00E04C36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48" w:type="dxa"/>
          </w:tcPr>
          <w:p w:rsidR="00730745" w:rsidRPr="00AF4E83" w:rsidRDefault="00730745" w:rsidP="00730745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 w:rsidR="000F1EDC"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 w:rsidR="000F1EDC">
              <w:rPr>
                <w:sz w:val="20"/>
                <w:szCs w:val="20"/>
              </w:rPr>
              <w:t>u dwóch elementów ze zwracaniem</w:t>
            </w:r>
          </w:p>
        </w:tc>
      </w:tr>
      <w:tr w:rsidR="00730745" w:rsidRPr="00E04C36" w:rsidTr="006F7599">
        <w:tc>
          <w:tcPr>
            <w:tcW w:w="354" w:type="dxa"/>
          </w:tcPr>
          <w:p w:rsidR="00730745" w:rsidRPr="00E04C36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348" w:type="dxa"/>
          </w:tcPr>
          <w:p w:rsidR="00730745" w:rsidRPr="00AF4E83" w:rsidRDefault="000F1EDC" w:rsidP="00E1638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 w:rsidR="00E0155E"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 w:rsidR="00E0155E"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 xml:space="preserve">ektów </w:t>
            </w:r>
            <w:r w:rsidR="00E0155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dan</w:t>
            </w:r>
            <w:r w:rsidR="00E0155E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własnoś</w:t>
            </w:r>
            <w:r w:rsidR="00E0155E">
              <w:rPr>
                <w:sz w:val="20"/>
                <w:szCs w:val="20"/>
              </w:rPr>
              <w:t>ci</w:t>
            </w:r>
            <w:r w:rsidR="00AE0F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 </w:t>
            </w:r>
            <w:r w:rsidRPr="00AF4E83">
              <w:rPr>
                <w:sz w:val="20"/>
                <w:szCs w:val="20"/>
              </w:rPr>
              <w:t>skomplikowanych przypadkach</w:t>
            </w:r>
            <w:r w:rsidR="00AE0FD2">
              <w:rPr>
                <w:sz w:val="20"/>
                <w:szCs w:val="20"/>
              </w:rPr>
              <w:t>)</w:t>
            </w:r>
          </w:p>
        </w:tc>
      </w:tr>
      <w:tr w:rsidR="00730745" w:rsidRPr="00E04C36" w:rsidTr="006F7599">
        <w:tc>
          <w:tcPr>
            <w:tcW w:w="354" w:type="dxa"/>
          </w:tcPr>
          <w:p w:rsidR="00730745" w:rsidRPr="00E04C36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348" w:type="dxa"/>
          </w:tcPr>
          <w:p w:rsidR="00730745" w:rsidRPr="00AF4E83" w:rsidRDefault="000F1EDC" w:rsidP="00E0155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:rsidR="00213B53" w:rsidRPr="00E04C36" w:rsidRDefault="00213B53" w:rsidP="00C25A60">
      <w:pPr>
        <w:spacing w:line="276" w:lineRule="auto"/>
        <w:jc w:val="both"/>
        <w:rPr>
          <w:sz w:val="20"/>
          <w:szCs w:val="20"/>
        </w:rPr>
      </w:pPr>
    </w:p>
    <w:sectPr w:rsidR="00213B53" w:rsidRPr="00E04C36" w:rsidSect="006F7599">
      <w:pgSz w:w="11906" w:h="16838" w:code="9"/>
      <w:pgMar w:top="720" w:right="720" w:bottom="720" w:left="72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A6" w:rsidRDefault="005575A6" w:rsidP="00922B06">
      <w:r>
        <w:separator/>
      </w:r>
    </w:p>
  </w:endnote>
  <w:endnote w:type="continuationSeparator" w:id="0">
    <w:p w:rsidR="005575A6" w:rsidRDefault="005575A6" w:rsidP="0092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A6" w:rsidRDefault="005575A6" w:rsidP="00922B06">
      <w:r>
        <w:separator/>
      </w:r>
    </w:p>
  </w:footnote>
  <w:footnote w:type="continuationSeparator" w:id="0">
    <w:p w:rsidR="005575A6" w:rsidRDefault="005575A6" w:rsidP="0092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4B59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506B7"/>
    <w:rsid w:val="00176D87"/>
    <w:rsid w:val="001961A6"/>
    <w:rsid w:val="001C507D"/>
    <w:rsid w:val="001D19FC"/>
    <w:rsid w:val="00207263"/>
    <w:rsid w:val="00213B53"/>
    <w:rsid w:val="002375C6"/>
    <w:rsid w:val="002B00A2"/>
    <w:rsid w:val="002B367A"/>
    <w:rsid w:val="002D260B"/>
    <w:rsid w:val="00324883"/>
    <w:rsid w:val="003379C1"/>
    <w:rsid w:val="00344FAD"/>
    <w:rsid w:val="00345947"/>
    <w:rsid w:val="00347BC9"/>
    <w:rsid w:val="003634EE"/>
    <w:rsid w:val="00364186"/>
    <w:rsid w:val="003B7D5A"/>
    <w:rsid w:val="003F290A"/>
    <w:rsid w:val="00434012"/>
    <w:rsid w:val="00436E89"/>
    <w:rsid w:val="00471A8E"/>
    <w:rsid w:val="00481AE3"/>
    <w:rsid w:val="004868AF"/>
    <w:rsid w:val="004A70D5"/>
    <w:rsid w:val="004B34F6"/>
    <w:rsid w:val="004C7443"/>
    <w:rsid w:val="00507559"/>
    <w:rsid w:val="00520951"/>
    <w:rsid w:val="0052552C"/>
    <w:rsid w:val="00526560"/>
    <w:rsid w:val="00526855"/>
    <w:rsid w:val="005325FE"/>
    <w:rsid w:val="005575A6"/>
    <w:rsid w:val="00561317"/>
    <w:rsid w:val="00563F2E"/>
    <w:rsid w:val="00590B31"/>
    <w:rsid w:val="00594BCF"/>
    <w:rsid w:val="005A21B5"/>
    <w:rsid w:val="005E1030"/>
    <w:rsid w:val="00623AC5"/>
    <w:rsid w:val="00625EAD"/>
    <w:rsid w:val="00645E11"/>
    <w:rsid w:val="006620C5"/>
    <w:rsid w:val="00687045"/>
    <w:rsid w:val="006901AB"/>
    <w:rsid w:val="00690E8E"/>
    <w:rsid w:val="006D4F72"/>
    <w:rsid w:val="006F7599"/>
    <w:rsid w:val="00730745"/>
    <w:rsid w:val="007356CD"/>
    <w:rsid w:val="00765182"/>
    <w:rsid w:val="00770C2D"/>
    <w:rsid w:val="00785FFA"/>
    <w:rsid w:val="007A24DF"/>
    <w:rsid w:val="008015BE"/>
    <w:rsid w:val="00813B73"/>
    <w:rsid w:val="00827A02"/>
    <w:rsid w:val="0083734F"/>
    <w:rsid w:val="00846037"/>
    <w:rsid w:val="00881D43"/>
    <w:rsid w:val="008B7C78"/>
    <w:rsid w:val="008C33A5"/>
    <w:rsid w:val="008C644C"/>
    <w:rsid w:val="008C6D41"/>
    <w:rsid w:val="008F59DE"/>
    <w:rsid w:val="00901A10"/>
    <w:rsid w:val="00917B97"/>
    <w:rsid w:val="00922B06"/>
    <w:rsid w:val="00983E8F"/>
    <w:rsid w:val="00991EBB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E0FD2"/>
    <w:rsid w:val="00AF147D"/>
    <w:rsid w:val="00B0036D"/>
    <w:rsid w:val="00B05235"/>
    <w:rsid w:val="00B30E6D"/>
    <w:rsid w:val="00B32CB0"/>
    <w:rsid w:val="00B43DBB"/>
    <w:rsid w:val="00B64850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25A60"/>
    <w:rsid w:val="00C47E30"/>
    <w:rsid w:val="00C726DE"/>
    <w:rsid w:val="00C741C6"/>
    <w:rsid w:val="00C76F99"/>
    <w:rsid w:val="00C96D61"/>
    <w:rsid w:val="00CC4E30"/>
    <w:rsid w:val="00CE3AE8"/>
    <w:rsid w:val="00CE7F35"/>
    <w:rsid w:val="00D16401"/>
    <w:rsid w:val="00D4280A"/>
    <w:rsid w:val="00D54B02"/>
    <w:rsid w:val="00D77F6D"/>
    <w:rsid w:val="00D917C3"/>
    <w:rsid w:val="00DA5862"/>
    <w:rsid w:val="00DD4D52"/>
    <w:rsid w:val="00DF370A"/>
    <w:rsid w:val="00E0155E"/>
    <w:rsid w:val="00E030E9"/>
    <w:rsid w:val="00E04C36"/>
    <w:rsid w:val="00E1638E"/>
    <w:rsid w:val="00E16911"/>
    <w:rsid w:val="00E21282"/>
    <w:rsid w:val="00E51553"/>
    <w:rsid w:val="00E52320"/>
    <w:rsid w:val="00E5687A"/>
    <w:rsid w:val="00E93230"/>
    <w:rsid w:val="00E9515F"/>
    <w:rsid w:val="00EC1604"/>
    <w:rsid w:val="00EC2DBC"/>
    <w:rsid w:val="00EC7208"/>
    <w:rsid w:val="00EE6671"/>
    <w:rsid w:val="00F04B69"/>
    <w:rsid w:val="00F40EEF"/>
    <w:rsid w:val="00F72E39"/>
    <w:rsid w:val="00F929C3"/>
    <w:rsid w:val="00FD3E87"/>
    <w:rsid w:val="00FE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59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3425</Words>
  <Characters>20555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23933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Jasia</cp:lastModifiedBy>
  <cp:revision>3</cp:revision>
  <cp:lastPrinted>2017-08-31T13:19:00Z</cp:lastPrinted>
  <dcterms:created xsi:type="dcterms:W3CDTF">2018-08-17T14:10:00Z</dcterms:created>
  <dcterms:modified xsi:type="dcterms:W3CDTF">2018-09-02T04:40:00Z</dcterms:modified>
</cp:coreProperties>
</file>